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63388" w14:textId="6882ECE4" w:rsidR="00886149" w:rsidRPr="009C71A6" w:rsidRDefault="003323F8" w:rsidP="005C5FB0">
      <w:pPr>
        <w:jc w:val="center"/>
        <w:rPr>
          <w:rFonts w:ascii="Arial" w:hAnsi="Arial" w:cs="Arial"/>
          <w:b/>
          <w:bCs/>
        </w:rPr>
      </w:pPr>
      <w:r w:rsidRPr="009C71A6">
        <w:rPr>
          <w:rFonts w:ascii="Arial" w:hAnsi="Arial" w:cs="Arial"/>
          <w:b/>
          <w:bCs/>
        </w:rPr>
        <w:t xml:space="preserve">TRINITY </w:t>
      </w:r>
      <w:r w:rsidR="005C5FB0" w:rsidRPr="009C71A6">
        <w:rPr>
          <w:rFonts w:ascii="Arial" w:hAnsi="Arial" w:cs="Arial"/>
          <w:b/>
          <w:bCs/>
        </w:rPr>
        <w:t>COUNTY</w:t>
      </w:r>
    </w:p>
    <w:p w14:paraId="2083D282" w14:textId="4677966F" w:rsidR="005C5FB0" w:rsidRDefault="005C5FB0" w:rsidP="005C5FB0">
      <w:pPr>
        <w:jc w:val="center"/>
        <w:rPr>
          <w:rFonts w:ascii="Arial" w:hAnsi="Arial" w:cs="Arial"/>
          <w:b/>
          <w:bCs/>
        </w:rPr>
      </w:pPr>
      <w:r w:rsidRPr="009C71A6">
        <w:rPr>
          <w:rFonts w:ascii="Arial" w:hAnsi="Arial" w:cs="Arial"/>
          <w:b/>
          <w:bCs/>
        </w:rPr>
        <w:t>STA</w:t>
      </w:r>
      <w:r w:rsidR="00714608" w:rsidRPr="009C71A6">
        <w:rPr>
          <w:rFonts w:ascii="Arial" w:hAnsi="Arial" w:cs="Arial"/>
          <w:b/>
          <w:bCs/>
        </w:rPr>
        <w:t>T</w:t>
      </w:r>
      <w:r w:rsidRPr="009C71A6">
        <w:rPr>
          <w:rFonts w:ascii="Arial" w:hAnsi="Arial" w:cs="Arial"/>
          <w:b/>
          <w:bCs/>
        </w:rPr>
        <w:t>EMENT OF FINANCIAL GOALS AND POLICIES</w:t>
      </w:r>
    </w:p>
    <w:p w14:paraId="5A7E09D4" w14:textId="55A46CF8" w:rsidR="009C71A6" w:rsidRPr="009C71A6" w:rsidRDefault="009C71A6" w:rsidP="005C5FB0">
      <w:pPr>
        <w:jc w:val="center"/>
        <w:rPr>
          <w:rFonts w:ascii="Arial" w:hAnsi="Arial" w:cs="Arial"/>
          <w:b/>
          <w:bCs/>
        </w:rPr>
      </w:pPr>
      <w:r>
        <w:rPr>
          <w:rFonts w:ascii="Arial" w:hAnsi="Arial" w:cs="Arial"/>
          <w:b/>
          <w:bCs/>
        </w:rPr>
        <w:t xml:space="preserve">ADOPTED </w:t>
      </w:r>
      <w:r w:rsidR="007534F8">
        <w:rPr>
          <w:rFonts w:ascii="Arial" w:hAnsi="Arial" w:cs="Arial"/>
          <w:b/>
          <w:bCs/>
        </w:rPr>
        <w:t>MAY 28, 2024</w:t>
      </w:r>
    </w:p>
    <w:p w14:paraId="746C8FBE" w14:textId="77777777" w:rsidR="00714608" w:rsidRPr="009C71A6" w:rsidRDefault="00714608" w:rsidP="005C5FB0">
      <w:pPr>
        <w:jc w:val="center"/>
        <w:rPr>
          <w:rFonts w:ascii="Arial" w:hAnsi="Arial" w:cs="Arial"/>
          <w:b/>
          <w:bCs/>
        </w:rPr>
      </w:pPr>
    </w:p>
    <w:p w14:paraId="7C2F807E" w14:textId="77777777" w:rsidR="005C5FB0" w:rsidRPr="009C71A6" w:rsidRDefault="005C5FB0" w:rsidP="00714608">
      <w:pPr>
        <w:rPr>
          <w:rFonts w:ascii="Arial" w:hAnsi="Arial" w:cs="Arial"/>
          <w:b/>
          <w:bCs/>
          <w:u w:val="single"/>
        </w:rPr>
      </w:pPr>
      <w:r w:rsidRPr="009C71A6">
        <w:rPr>
          <w:rFonts w:ascii="Arial" w:hAnsi="Arial" w:cs="Arial"/>
          <w:b/>
          <w:bCs/>
          <w:u w:val="single"/>
        </w:rPr>
        <w:t>ORGANIZATIONAL GOAL STATEMENT</w:t>
      </w:r>
    </w:p>
    <w:p w14:paraId="4561559D" w14:textId="68DD70BC" w:rsidR="005C5FB0" w:rsidRPr="009C71A6" w:rsidRDefault="005C5FB0" w:rsidP="005C5FB0">
      <w:pPr>
        <w:jc w:val="both"/>
        <w:rPr>
          <w:rFonts w:ascii="Arial" w:hAnsi="Arial" w:cs="Arial"/>
        </w:rPr>
      </w:pPr>
      <w:r w:rsidRPr="009C71A6">
        <w:rPr>
          <w:rFonts w:ascii="Arial" w:hAnsi="Arial" w:cs="Arial"/>
        </w:rPr>
        <w:t xml:space="preserve">The overall financial and service goals of </w:t>
      </w:r>
      <w:r w:rsidR="003323F8" w:rsidRPr="009C71A6">
        <w:rPr>
          <w:rFonts w:ascii="Arial" w:hAnsi="Arial" w:cs="Arial"/>
        </w:rPr>
        <w:t>Trinity County</w:t>
      </w:r>
      <w:r w:rsidR="00021385" w:rsidRPr="009C71A6">
        <w:rPr>
          <w:rFonts w:ascii="Arial" w:hAnsi="Arial" w:cs="Arial"/>
        </w:rPr>
        <w:t xml:space="preserve"> </w:t>
      </w:r>
      <w:r w:rsidRPr="009C71A6">
        <w:rPr>
          <w:rFonts w:ascii="Arial" w:hAnsi="Arial" w:cs="Arial"/>
        </w:rPr>
        <w:t xml:space="preserve">are to provide the full range of statutorily required services to its citizens while maintaining the lowest prudent property tax rate. </w:t>
      </w:r>
      <w:r w:rsidR="003323F8" w:rsidRPr="009C71A6">
        <w:rPr>
          <w:rFonts w:ascii="Arial" w:hAnsi="Arial" w:cs="Arial"/>
        </w:rPr>
        <w:t>Trinity County</w:t>
      </w:r>
      <w:r w:rsidRPr="009C71A6">
        <w:rPr>
          <w:rFonts w:ascii="Arial" w:hAnsi="Arial" w:cs="Arial"/>
        </w:rPr>
        <w:t xml:space="preserve"> intends to continue to expand non-tax revenues to allow for budgetary growth as dictated both by the growth in </w:t>
      </w:r>
      <w:r w:rsidR="003323F8" w:rsidRPr="009C71A6">
        <w:rPr>
          <w:rFonts w:ascii="Arial" w:hAnsi="Arial" w:cs="Arial"/>
        </w:rPr>
        <w:t>Trinity County’s</w:t>
      </w:r>
      <w:r w:rsidRPr="009C71A6">
        <w:rPr>
          <w:rFonts w:ascii="Arial" w:hAnsi="Arial" w:cs="Arial"/>
        </w:rPr>
        <w:t xml:space="preserve"> population and the growth in the demand for the County’s services. </w:t>
      </w:r>
      <w:r w:rsidR="003323F8" w:rsidRPr="009C71A6">
        <w:rPr>
          <w:rFonts w:ascii="Arial" w:hAnsi="Arial" w:cs="Arial"/>
        </w:rPr>
        <w:t>Trinity County</w:t>
      </w:r>
      <w:r w:rsidRPr="009C71A6">
        <w:rPr>
          <w:rFonts w:ascii="Arial" w:hAnsi="Arial" w:cs="Arial"/>
        </w:rPr>
        <w:t xml:space="preserve"> will </w:t>
      </w:r>
      <w:r w:rsidR="00274D7D" w:rsidRPr="009C71A6">
        <w:rPr>
          <w:rFonts w:ascii="Arial" w:hAnsi="Arial" w:cs="Arial"/>
        </w:rPr>
        <w:t>e</w:t>
      </w:r>
      <w:r w:rsidRPr="009C71A6">
        <w:rPr>
          <w:rFonts w:ascii="Arial" w:hAnsi="Arial" w:cs="Arial"/>
        </w:rPr>
        <w:t xml:space="preserve">nsure that budgetary growth is balanced by increases in demand for services. </w:t>
      </w:r>
      <w:r w:rsidR="003323F8" w:rsidRPr="009C71A6">
        <w:rPr>
          <w:rFonts w:ascii="Arial" w:hAnsi="Arial" w:cs="Arial"/>
        </w:rPr>
        <w:t>Trinity County</w:t>
      </w:r>
      <w:r w:rsidRPr="009C71A6">
        <w:rPr>
          <w:rFonts w:ascii="Arial" w:hAnsi="Arial" w:cs="Arial"/>
        </w:rPr>
        <w:t xml:space="preserve"> will provide for expansion and renewal of its infrastructure </w:t>
      </w:r>
      <w:proofErr w:type="gramStart"/>
      <w:r w:rsidRPr="009C71A6">
        <w:rPr>
          <w:rFonts w:ascii="Arial" w:hAnsi="Arial" w:cs="Arial"/>
        </w:rPr>
        <w:t>through the use of</w:t>
      </w:r>
      <w:proofErr w:type="gramEnd"/>
      <w:r w:rsidRPr="009C71A6">
        <w:rPr>
          <w:rFonts w:ascii="Arial" w:hAnsi="Arial" w:cs="Arial"/>
        </w:rPr>
        <w:t xml:space="preserve"> long-term debt when it is considered appropriate and fiscally responsible.</w:t>
      </w:r>
    </w:p>
    <w:p w14:paraId="123E222F" w14:textId="77777777" w:rsidR="00D021A8" w:rsidRPr="009C71A6" w:rsidRDefault="00D021A8" w:rsidP="005C5FB0">
      <w:pPr>
        <w:jc w:val="both"/>
        <w:rPr>
          <w:rFonts w:ascii="Arial" w:hAnsi="Arial" w:cs="Arial"/>
        </w:rPr>
      </w:pPr>
    </w:p>
    <w:p w14:paraId="421E3AFB" w14:textId="77777777" w:rsidR="005C5FB0" w:rsidRPr="009C71A6" w:rsidRDefault="00B87963" w:rsidP="00274D7D">
      <w:pPr>
        <w:pStyle w:val="ListParagraph"/>
        <w:numPr>
          <w:ilvl w:val="0"/>
          <w:numId w:val="3"/>
        </w:numPr>
        <w:ind w:left="720"/>
        <w:jc w:val="both"/>
        <w:rPr>
          <w:rFonts w:ascii="Arial" w:hAnsi="Arial" w:cs="Arial"/>
          <w:b/>
          <w:bCs/>
          <w:u w:val="single"/>
        </w:rPr>
      </w:pPr>
      <w:r w:rsidRPr="009C71A6">
        <w:rPr>
          <w:rFonts w:ascii="Arial" w:hAnsi="Arial" w:cs="Arial"/>
          <w:b/>
          <w:bCs/>
          <w:u w:val="single"/>
        </w:rPr>
        <w:t xml:space="preserve">GENERAL POLICIES </w:t>
      </w:r>
    </w:p>
    <w:p w14:paraId="1CC98BF3" w14:textId="3299659A" w:rsidR="00B62662" w:rsidRPr="009C71A6" w:rsidRDefault="00B87963" w:rsidP="00E87FC5">
      <w:pPr>
        <w:jc w:val="both"/>
        <w:rPr>
          <w:rFonts w:ascii="Arial" w:hAnsi="Arial" w:cs="Arial"/>
        </w:rPr>
      </w:pPr>
      <w:r w:rsidRPr="009C71A6">
        <w:rPr>
          <w:rFonts w:ascii="Arial" w:hAnsi="Arial" w:cs="Arial"/>
        </w:rPr>
        <w:t xml:space="preserve">The County will operate on a fiscal year which </w:t>
      </w:r>
      <w:r w:rsidR="00B62662" w:rsidRPr="009C71A6">
        <w:rPr>
          <w:rFonts w:ascii="Arial" w:hAnsi="Arial" w:cs="Arial"/>
        </w:rPr>
        <w:t xml:space="preserve">begins on </w:t>
      </w:r>
      <w:r w:rsidR="003323F8" w:rsidRPr="009C71A6">
        <w:rPr>
          <w:rFonts w:ascii="Arial" w:hAnsi="Arial" w:cs="Arial"/>
        </w:rPr>
        <w:t>October 1</w:t>
      </w:r>
      <w:r w:rsidR="003323F8" w:rsidRPr="009C71A6">
        <w:rPr>
          <w:rFonts w:ascii="Arial" w:hAnsi="Arial" w:cs="Arial"/>
          <w:vertAlign w:val="superscript"/>
        </w:rPr>
        <w:t>st</w:t>
      </w:r>
      <w:r w:rsidR="003323F8" w:rsidRPr="009C71A6">
        <w:rPr>
          <w:rFonts w:ascii="Arial" w:hAnsi="Arial" w:cs="Arial"/>
        </w:rPr>
        <w:t xml:space="preserve"> </w:t>
      </w:r>
      <w:r w:rsidR="00B62662" w:rsidRPr="009C71A6">
        <w:rPr>
          <w:rFonts w:ascii="Arial" w:hAnsi="Arial" w:cs="Arial"/>
        </w:rPr>
        <w:t>and ends on</w:t>
      </w:r>
      <w:r w:rsidR="00021385" w:rsidRPr="009C71A6">
        <w:rPr>
          <w:rFonts w:ascii="Arial" w:hAnsi="Arial" w:cs="Arial"/>
        </w:rPr>
        <w:t xml:space="preserve"> </w:t>
      </w:r>
      <w:r w:rsidR="003323F8" w:rsidRPr="009C71A6">
        <w:rPr>
          <w:rFonts w:ascii="Arial" w:hAnsi="Arial" w:cs="Arial"/>
        </w:rPr>
        <w:t>September 30</w:t>
      </w:r>
      <w:r w:rsidR="003323F8" w:rsidRPr="009C71A6">
        <w:rPr>
          <w:rFonts w:ascii="Arial" w:hAnsi="Arial" w:cs="Arial"/>
          <w:vertAlign w:val="superscript"/>
        </w:rPr>
        <w:t>th</w:t>
      </w:r>
      <w:r w:rsidR="003323F8" w:rsidRPr="009C71A6">
        <w:rPr>
          <w:rFonts w:ascii="Arial" w:hAnsi="Arial" w:cs="Arial"/>
        </w:rPr>
        <w:t>.</w:t>
      </w:r>
    </w:p>
    <w:p w14:paraId="7B0A97CE" w14:textId="747F7CDB" w:rsidR="00B62662" w:rsidRPr="009C71A6" w:rsidRDefault="003323F8" w:rsidP="00E87FC5">
      <w:pPr>
        <w:jc w:val="both"/>
        <w:rPr>
          <w:rFonts w:ascii="Arial" w:hAnsi="Arial" w:cs="Arial"/>
        </w:rPr>
      </w:pPr>
      <w:r w:rsidRPr="009C71A6">
        <w:rPr>
          <w:rFonts w:ascii="Arial" w:hAnsi="Arial" w:cs="Arial"/>
        </w:rPr>
        <w:t>Trinity County</w:t>
      </w:r>
      <w:r w:rsidR="00B62662" w:rsidRPr="009C71A6">
        <w:rPr>
          <w:rFonts w:ascii="Arial" w:hAnsi="Arial" w:cs="Arial"/>
        </w:rPr>
        <w:t xml:space="preserve"> will conduct its financial affairs in conformity with State and Federal laws, and this Statement of Financial Policy, which shall be approved by Commissioners Court and reviewed on an annual basis as part of the budget process.</w:t>
      </w:r>
    </w:p>
    <w:p w14:paraId="717E32B5" w14:textId="77777777" w:rsidR="00D021A8" w:rsidRPr="009C71A6" w:rsidRDefault="00D021A8" w:rsidP="00E87FC5">
      <w:pPr>
        <w:jc w:val="both"/>
        <w:rPr>
          <w:rFonts w:ascii="Arial" w:hAnsi="Arial" w:cs="Arial"/>
        </w:rPr>
      </w:pPr>
    </w:p>
    <w:p w14:paraId="606EB252" w14:textId="77777777" w:rsidR="00B62662" w:rsidRPr="009C71A6" w:rsidRDefault="00B62662" w:rsidP="00274D7D">
      <w:pPr>
        <w:pStyle w:val="ListParagraph"/>
        <w:numPr>
          <w:ilvl w:val="0"/>
          <w:numId w:val="3"/>
        </w:numPr>
        <w:ind w:left="720"/>
        <w:rPr>
          <w:rFonts w:ascii="Arial" w:hAnsi="Arial" w:cs="Arial"/>
          <w:b/>
          <w:bCs/>
        </w:rPr>
      </w:pPr>
      <w:r w:rsidRPr="009C71A6">
        <w:rPr>
          <w:rFonts w:ascii="Arial" w:hAnsi="Arial" w:cs="Arial"/>
          <w:b/>
          <w:bCs/>
          <w:u w:val="single"/>
        </w:rPr>
        <w:t>ACCOUNTING, AUDITING, AND FINANCIAL PLANNING</w:t>
      </w:r>
    </w:p>
    <w:p w14:paraId="11BBD0A1" w14:textId="5BC4E3CD" w:rsidR="00B62662" w:rsidRPr="009C71A6" w:rsidRDefault="003323F8" w:rsidP="00E87FC5">
      <w:pPr>
        <w:jc w:val="both"/>
        <w:rPr>
          <w:rFonts w:ascii="Arial" w:hAnsi="Arial" w:cs="Arial"/>
        </w:rPr>
      </w:pPr>
      <w:r w:rsidRPr="009C71A6">
        <w:rPr>
          <w:rFonts w:ascii="Arial" w:hAnsi="Arial" w:cs="Arial"/>
        </w:rPr>
        <w:t>Trinity County</w:t>
      </w:r>
      <w:r w:rsidR="00021385" w:rsidRPr="009C71A6">
        <w:rPr>
          <w:rFonts w:ascii="Arial" w:hAnsi="Arial" w:cs="Arial"/>
        </w:rPr>
        <w:t xml:space="preserve"> </w:t>
      </w:r>
      <w:r w:rsidR="00B62662" w:rsidRPr="009C71A6">
        <w:rPr>
          <w:rFonts w:ascii="Arial" w:hAnsi="Arial" w:cs="Arial"/>
        </w:rPr>
        <w:t>Auditor’s Office will continue to maintain records on a basis consistent with accepted principles and standards for local governm</w:t>
      </w:r>
      <w:r w:rsidR="00E87FC5" w:rsidRPr="009C71A6">
        <w:rPr>
          <w:rFonts w:ascii="Arial" w:hAnsi="Arial" w:cs="Arial"/>
        </w:rPr>
        <w:t xml:space="preserve">ent accounting, as determined by </w:t>
      </w:r>
      <w:r w:rsidR="00B62662" w:rsidRPr="009C71A6">
        <w:rPr>
          <w:rFonts w:ascii="Arial" w:hAnsi="Arial" w:cs="Arial"/>
        </w:rPr>
        <w:t>GASB and GFOA.</w:t>
      </w:r>
    </w:p>
    <w:p w14:paraId="6D3F65FC" w14:textId="77777777" w:rsidR="00B62662" w:rsidRPr="009C71A6" w:rsidRDefault="00B62662" w:rsidP="00E87FC5">
      <w:pPr>
        <w:jc w:val="both"/>
        <w:rPr>
          <w:rFonts w:ascii="Arial" w:hAnsi="Arial" w:cs="Arial"/>
        </w:rPr>
      </w:pPr>
      <w:r w:rsidRPr="009C71A6">
        <w:rPr>
          <w:rFonts w:ascii="Arial" w:hAnsi="Arial" w:cs="Arial"/>
        </w:rPr>
        <w:t>Regular monthly and annual financial reports are issued summarizing financial activity by fund, and department, and comparing actual resources and expenditures with budgeted amounts, as required by Articles 114.02</w:t>
      </w:r>
      <w:r w:rsidR="00C40314" w:rsidRPr="009C71A6">
        <w:rPr>
          <w:rFonts w:ascii="Arial" w:hAnsi="Arial" w:cs="Arial"/>
        </w:rPr>
        <w:t>2</w:t>
      </w:r>
      <w:r w:rsidRPr="009C71A6">
        <w:rPr>
          <w:rFonts w:ascii="Arial" w:hAnsi="Arial" w:cs="Arial"/>
        </w:rPr>
        <w:t>,</w:t>
      </w:r>
      <w:r w:rsidR="00C40314" w:rsidRPr="009C71A6">
        <w:rPr>
          <w:rFonts w:ascii="Arial" w:hAnsi="Arial" w:cs="Arial"/>
        </w:rPr>
        <w:t xml:space="preserve"> </w:t>
      </w:r>
      <w:r w:rsidR="007E70C6" w:rsidRPr="009C71A6">
        <w:rPr>
          <w:rFonts w:ascii="Arial" w:hAnsi="Arial" w:cs="Arial"/>
        </w:rPr>
        <w:t xml:space="preserve">114.024, </w:t>
      </w:r>
      <w:r w:rsidR="00C40314" w:rsidRPr="009C71A6">
        <w:rPr>
          <w:rFonts w:ascii="Arial" w:hAnsi="Arial" w:cs="Arial"/>
        </w:rPr>
        <w:t>114.025,</w:t>
      </w:r>
      <w:r w:rsidRPr="009C71A6">
        <w:rPr>
          <w:rFonts w:ascii="Arial" w:hAnsi="Arial" w:cs="Arial"/>
        </w:rPr>
        <w:t xml:space="preserve"> 111.091 and 111.092</w:t>
      </w:r>
      <w:r w:rsidR="00432856" w:rsidRPr="009C71A6">
        <w:rPr>
          <w:rFonts w:ascii="Arial" w:hAnsi="Arial" w:cs="Arial"/>
        </w:rPr>
        <w:t>.</w:t>
      </w:r>
      <w:r w:rsidRPr="009C71A6">
        <w:rPr>
          <w:rFonts w:ascii="Arial" w:hAnsi="Arial" w:cs="Arial"/>
        </w:rPr>
        <w:t xml:space="preserve"> </w:t>
      </w:r>
    </w:p>
    <w:p w14:paraId="343868E9" w14:textId="77777777" w:rsidR="00E87FC5" w:rsidRPr="009C71A6" w:rsidRDefault="00E87FC5" w:rsidP="00E87FC5">
      <w:pPr>
        <w:jc w:val="both"/>
        <w:rPr>
          <w:rFonts w:ascii="Arial" w:hAnsi="Arial" w:cs="Arial"/>
        </w:rPr>
      </w:pPr>
      <w:r w:rsidRPr="009C71A6">
        <w:rPr>
          <w:rFonts w:ascii="Arial" w:hAnsi="Arial" w:cs="Arial"/>
        </w:rPr>
        <w:t xml:space="preserve">The Auditor’s Office provides monthly reports on the total cost of specific services by type of expenditure and by fund, in accordance with Articles </w:t>
      </w:r>
      <w:r w:rsidR="00432856" w:rsidRPr="009C71A6">
        <w:rPr>
          <w:rFonts w:ascii="Arial" w:hAnsi="Arial" w:cs="Arial"/>
        </w:rPr>
        <w:t xml:space="preserve">114.022, 114.024, </w:t>
      </w:r>
      <w:r w:rsidRPr="009C71A6">
        <w:rPr>
          <w:rFonts w:ascii="Arial" w:hAnsi="Arial" w:cs="Arial"/>
        </w:rPr>
        <w:t>114.025, 111.091, and 111.092.</w:t>
      </w:r>
    </w:p>
    <w:p w14:paraId="731D8FED" w14:textId="77777777" w:rsidR="00E87FC5" w:rsidRPr="009C71A6" w:rsidRDefault="00E87FC5" w:rsidP="00E87FC5">
      <w:pPr>
        <w:jc w:val="both"/>
        <w:rPr>
          <w:rFonts w:ascii="Arial" w:hAnsi="Arial" w:cs="Arial"/>
        </w:rPr>
      </w:pPr>
      <w:r w:rsidRPr="009C71A6">
        <w:rPr>
          <w:rFonts w:ascii="Arial" w:hAnsi="Arial" w:cs="Arial"/>
        </w:rPr>
        <w:t xml:space="preserve">A financial audit will continue to be performed annually by an independent public accounting firm and an official opinion and annual financial report will continue to be published and issued, as authorized by Article </w:t>
      </w:r>
      <w:r w:rsidR="00964CB5" w:rsidRPr="009C71A6">
        <w:rPr>
          <w:rFonts w:ascii="Arial" w:hAnsi="Arial" w:cs="Arial"/>
        </w:rPr>
        <w:t>115.043</w:t>
      </w:r>
      <w:r w:rsidRPr="009C71A6">
        <w:rPr>
          <w:rFonts w:ascii="Arial" w:hAnsi="Arial" w:cs="Arial"/>
        </w:rPr>
        <w:t>.</w:t>
      </w:r>
    </w:p>
    <w:p w14:paraId="50277CC5" w14:textId="75869D1F" w:rsidR="00CF5A3B" w:rsidRPr="009C71A6" w:rsidRDefault="003323F8" w:rsidP="00E87FC5">
      <w:pPr>
        <w:jc w:val="both"/>
        <w:rPr>
          <w:rFonts w:ascii="Arial" w:hAnsi="Arial" w:cs="Arial"/>
        </w:rPr>
      </w:pPr>
      <w:r w:rsidRPr="009C71A6">
        <w:rPr>
          <w:rFonts w:ascii="Arial" w:hAnsi="Arial" w:cs="Arial"/>
        </w:rPr>
        <w:lastRenderedPageBreak/>
        <w:t>Trinity County</w:t>
      </w:r>
      <w:r w:rsidR="00CF5A3B" w:rsidRPr="009C71A6">
        <w:rPr>
          <w:rFonts w:ascii="Arial" w:hAnsi="Arial" w:cs="Arial"/>
        </w:rPr>
        <w:t xml:space="preserve"> will continue to identify areas fo</w:t>
      </w:r>
      <w:r w:rsidR="00964CB5" w:rsidRPr="009C71A6">
        <w:rPr>
          <w:rFonts w:ascii="Arial" w:hAnsi="Arial" w:cs="Arial"/>
        </w:rPr>
        <w:t xml:space="preserve">r evaluation efforts, by </w:t>
      </w:r>
      <w:r w:rsidR="000C7D1B" w:rsidRPr="009C71A6">
        <w:rPr>
          <w:rFonts w:ascii="Arial" w:hAnsi="Arial" w:cs="Arial"/>
        </w:rPr>
        <w:t>either staff</w:t>
      </w:r>
      <w:r w:rsidR="00CF5A3B" w:rsidRPr="009C71A6">
        <w:rPr>
          <w:rFonts w:ascii="Arial" w:hAnsi="Arial" w:cs="Arial"/>
        </w:rPr>
        <w:t xml:space="preserve">, committees, or consultants, </w:t>
      </w:r>
      <w:proofErr w:type="gramStart"/>
      <w:r w:rsidR="00CF5A3B" w:rsidRPr="009C71A6">
        <w:rPr>
          <w:rFonts w:ascii="Arial" w:hAnsi="Arial" w:cs="Arial"/>
        </w:rPr>
        <w:t>in order to</w:t>
      </w:r>
      <w:proofErr w:type="gramEnd"/>
      <w:r w:rsidR="00CF5A3B" w:rsidRPr="009C71A6">
        <w:rPr>
          <w:rFonts w:ascii="Arial" w:hAnsi="Arial" w:cs="Arial"/>
        </w:rPr>
        <w:t xml:space="preserve"> judge the effectiveness and efficiencies of </w:t>
      </w:r>
      <w:r w:rsidRPr="009C71A6">
        <w:rPr>
          <w:rFonts w:ascii="Arial" w:hAnsi="Arial" w:cs="Arial"/>
        </w:rPr>
        <w:t>Trinity County</w:t>
      </w:r>
      <w:r w:rsidR="00CF5A3B" w:rsidRPr="009C71A6">
        <w:rPr>
          <w:rFonts w:ascii="Arial" w:hAnsi="Arial" w:cs="Arial"/>
        </w:rPr>
        <w:t xml:space="preserve"> services.</w:t>
      </w:r>
    </w:p>
    <w:p w14:paraId="15EA6D35" w14:textId="33C7AC15" w:rsidR="004E5E27" w:rsidRPr="009C71A6" w:rsidRDefault="000C7D1B" w:rsidP="00E87FC5">
      <w:pPr>
        <w:jc w:val="both"/>
        <w:rPr>
          <w:rFonts w:ascii="Arial" w:hAnsi="Arial" w:cs="Arial"/>
        </w:rPr>
      </w:pPr>
      <w:r w:rsidRPr="009C71A6">
        <w:rPr>
          <w:rFonts w:ascii="Arial" w:hAnsi="Arial" w:cs="Arial"/>
        </w:rPr>
        <w:t>Cost benefit studies will be conducted, where appropriate and applicable, on non-recurring expenditures and capital project</w:t>
      </w:r>
      <w:r w:rsidR="00306D56">
        <w:rPr>
          <w:rFonts w:ascii="Arial" w:hAnsi="Arial" w:cs="Arial"/>
        </w:rPr>
        <w:t>s</w:t>
      </w:r>
      <w:r w:rsidRPr="009C71A6">
        <w:rPr>
          <w:rFonts w:ascii="Arial" w:hAnsi="Arial" w:cs="Arial"/>
        </w:rPr>
        <w:t>.</w:t>
      </w:r>
    </w:p>
    <w:p w14:paraId="5D6C4359" w14:textId="0CB1053C" w:rsidR="000C7D1B" w:rsidRPr="009C71A6" w:rsidRDefault="004E5E27" w:rsidP="00E87FC5">
      <w:pPr>
        <w:jc w:val="both"/>
        <w:rPr>
          <w:rFonts w:ascii="Arial" w:hAnsi="Arial" w:cs="Arial"/>
        </w:rPr>
      </w:pPr>
      <w:r w:rsidRPr="009C71A6">
        <w:rPr>
          <w:rFonts w:ascii="Arial" w:hAnsi="Arial" w:cs="Arial"/>
        </w:rPr>
        <w:t>Full disclosure will continue to be provided in the annual financial and budget reports and bond representations, in accordance with Articles 115.045, 114.025, 111.091, and 111.092 of the Revised Statues of Texas.</w:t>
      </w:r>
    </w:p>
    <w:p w14:paraId="7E2293F4" w14:textId="77777777" w:rsidR="00D021A8" w:rsidRPr="009C71A6" w:rsidRDefault="00D021A8" w:rsidP="00E87FC5">
      <w:pPr>
        <w:jc w:val="both"/>
        <w:rPr>
          <w:rFonts w:ascii="Arial" w:hAnsi="Arial" w:cs="Arial"/>
        </w:rPr>
      </w:pPr>
    </w:p>
    <w:p w14:paraId="1D6096E9" w14:textId="77777777" w:rsidR="004877A7" w:rsidRPr="009C71A6" w:rsidRDefault="004877A7" w:rsidP="00274D7D">
      <w:pPr>
        <w:pStyle w:val="ListParagraph"/>
        <w:numPr>
          <w:ilvl w:val="0"/>
          <w:numId w:val="3"/>
        </w:numPr>
        <w:ind w:left="720"/>
        <w:jc w:val="both"/>
        <w:rPr>
          <w:rFonts w:ascii="Arial" w:hAnsi="Arial" w:cs="Arial"/>
          <w:b/>
          <w:bCs/>
          <w:u w:val="single"/>
        </w:rPr>
      </w:pPr>
      <w:r w:rsidRPr="009C71A6">
        <w:rPr>
          <w:rFonts w:ascii="Arial" w:hAnsi="Arial" w:cs="Arial"/>
          <w:b/>
          <w:bCs/>
          <w:u w:val="single"/>
        </w:rPr>
        <w:t>BUDGETING POLICIES</w:t>
      </w:r>
    </w:p>
    <w:p w14:paraId="1D8A1980" w14:textId="1819B568" w:rsidR="004877A7" w:rsidRPr="009C71A6" w:rsidRDefault="004877A7" w:rsidP="004877A7">
      <w:pPr>
        <w:jc w:val="both"/>
        <w:rPr>
          <w:rFonts w:ascii="Arial" w:hAnsi="Arial" w:cs="Arial"/>
        </w:rPr>
      </w:pPr>
      <w:r w:rsidRPr="009C71A6">
        <w:rPr>
          <w:rFonts w:ascii="Arial" w:hAnsi="Arial" w:cs="Arial"/>
        </w:rPr>
        <w:t xml:space="preserve">Budgetary Basis – </w:t>
      </w:r>
      <w:r w:rsidR="003323F8" w:rsidRPr="009C71A6">
        <w:rPr>
          <w:rFonts w:ascii="Arial" w:hAnsi="Arial" w:cs="Arial"/>
        </w:rPr>
        <w:t>Trinity County’s</w:t>
      </w:r>
      <w:r w:rsidRPr="009C71A6">
        <w:rPr>
          <w:rFonts w:ascii="Arial" w:hAnsi="Arial" w:cs="Arial"/>
        </w:rPr>
        <w:t xml:space="preserve"> budgetary basis and accounting records are maintained on a modified accrual basis</w:t>
      </w:r>
      <w:r w:rsidR="00274D7D" w:rsidRPr="009C71A6">
        <w:rPr>
          <w:rFonts w:ascii="Arial" w:hAnsi="Arial" w:cs="Arial"/>
        </w:rPr>
        <w:t xml:space="preserve"> </w:t>
      </w:r>
      <w:r w:rsidRPr="009C71A6">
        <w:rPr>
          <w:rFonts w:ascii="Arial" w:hAnsi="Arial" w:cs="Arial"/>
        </w:rPr>
        <w:t xml:space="preserve">and organized and operated on a fund basis in accordance with generally accepted accounting principles. Encumbrance accounting is utilized for materials, goods and services documented by purchase orders or contracts. </w:t>
      </w:r>
      <w:r w:rsidR="003323F8" w:rsidRPr="009C71A6">
        <w:rPr>
          <w:rFonts w:ascii="Arial" w:hAnsi="Arial" w:cs="Arial"/>
        </w:rPr>
        <w:t>Trinity County</w:t>
      </w:r>
      <w:r w:rsidRPr="009C71A6">
        <w:rPr>
          <w:rFonts w:ascii="Arial" w:hAnsi="Arial" w:cs="Arial"/>
        </w:rPr>
        <w:t xml:space="preserve"> will increase the </w:t>
      </w:r>
      <w:r w:rsidR="00FD066A" w:rsidRPr="009C71A6">
        <w:rPr>
          <w:rFonts w:ascii="Arial" w:hAnsi="Arial" w:cs="Arial"/>
        </w:rPr>
        <w:t xml:space="preserve">subsequent year’s appropriations, but </w:t>
      </w:r>
      <w:proofErr w:type="gramStart"/>
      <w:r w:rsidR="00FD066A" w:rsidRPr="009C71A6">
        <w:rPr>
          <w:rFonts w:ascii="Arial" w:hAnsi="Arial" w:cs="Arial"/>
        </w:rPr>
        <w:t>only</w:t>
      </w:r>
      <w:proofErr w:type="gramEnd"/>
      <w:r w:rsidR="00FD066A" w:rsidRPr="009C71A6">
        <w:rPr>
          <w:rFonts w:ascii="Arial" w:hAnsi="Arial" w:cs="Arial"/>
        </w:rPr>
        <w:t xml:space="preserve"> if necessary, to complete these transactions. The approved annual budget with amendments as approved by the Commissioners Court is the management control device utilized by </w:t>
      </w:r>
      <w:r w:rsidR="003323F8" w:rsidRPr="009C71A6">
        <w:rPr>
          <w:rFonts w:ascii="Arial" w:hAnsi="Arial" w:cs="Arial"/>
        </w:rPr>
        <w:t>Trinity County</w:t>
      </w:r>
      <w:r w:rsidR="00FD066A" w:rsidRPr="009C71A6">
        <w:rPr>
          <w:rFonts w:ascii="Arial" w:hAnsi="Arial" w:cs="Arial"/>
        </w:rPr>
        <w:t xml:space="preserve">. Annual appropriated budgets are adopted for the General, Special Revenue, and Debt Service funds. All annual appropriations lapse at fiscal </w:t>
      </w:r>
      <w:r w:rsidR="006E79E5" w:rsidRPr="009C71A6">
        <w:rPr>
          <w:rFonts w:ascii="Arial" w:hAnsi="Arial" w:cs="Arial"/>
        </w:rPr>
        <w:t>year-end</w:t>
      </w:r>
      <w:r w:rsidR="00FD066A" w:rsidRPr="009C71A6">
        <w:rPr>
          <w:rFonts w:ascii="Arial" w:hAnsi="Arial" w:cs="Arial"/>
        </w:rPr>
        <w:t>. Encumbrance accounting, under which funds are reserved from purchase orders, contracts, and other commitments, is employed in these funds and as of September 30, encumbrances are subject to re-</w:t>
      </w:r>
      <w:proofErr w:type="gramStart"/>
      <w:r w:rsidR="00FD066A" w:rsidRPr="009C71A6">
        <w:rPr>
          <w:rFonts w:ascii="Arial" w:hAnsi="Arial" w:cs="Arial"/>
        </w:rPr>
        <w:t>appropriations</w:t>
      </w:r>
      <w:proofErr w:type="gramEnd"/>
      <w:r w:rsidR="00FD066A" w:rsidRPr="009C71A6">
        <w:rPr>
          <w:rFonts w:ascii="Arial" w:hAnsi="Arial" w:cs="Arial"/>
        </w:rPr>
        <w:t xml:space="preserve"> in the budget of the subsequent year.</w:t>
      </w:r>
    </w:p>
    <w:p w14:paraId="56010775" w14:textId="77007802" w:rsidR="0063347E" w:rsidRPr="009C71A6" w:rsidRDefault="003323F8" w:rsidP="004877A7">
      <w:pPr>
        <w:jc w:val="both"/>
        <w:rPr>
          <w:rFonts w:ascii="Arial" w:hAnsi="Arial" w:cs="Arial"/>
        </w:rPr>
      </w:pPr>
      <w:r w:rsidRPr="009C71A6">
        <w:rPr>
          <w:rFonts w:ascii="Arial" w:hAnsi="Arial" w:cs="Arial"/>
        </w:rPr>
        <w:t>Trinity County</w:t>
      </w:r>
      <w:r w:rsidR="0063347E" w:rsidRPr="009C71A6">
        <w:rPr>
          <w:rFonts w:ascii="Arial" w:hAnsi="Arial" w:cs="Arial"/>
        </w:rPr>
        <w:t xml:space="preserve"> budgets resources on a fiscal year which begins </w:t>
      </w:r>
      <w:r w:rsidRPr="009C71A6">
        <w:rPr>
          <w:rFonts w:ascii="Arial" w:hAnsi="Arial" w:cs="Arial"/>
        </w:rPr>
        <w:t>October 1</w:t>
      </w:r>
      <w:r w:rsidRPr="009C71A6">
        <w:rPr>
          <w:rFonts w:ascii="Arial" w:hAnsi="Arial" w:cs="Arial"/>
          <w:vertAlign w:val="superscript"/>
        </w:rPr>
        <w:t>st</w:t>
      </w:r>
      <w:r w:rsidRPr="009C71A6">
        <w:rPr>
          <w:rFonts w:ascii="Arial" w:hAnsi="Arial" w:cs="Arial"/>
        </w:rPr>
        <w:t xml:space="preserve"> </w:t>
      </w:r>
      <w:r w:rsidR="0063347E" w:rsidRPr="009C71A6">
        <w:rPr>
          <w:rFonts w:ascii="Arial" w:hAnsi="Arial" w:cs="Arial"/>
        </w:rPr>
        <w:t xml:space="preserve">and ends on the following </w:t>
      </w:r>
      <w:r w:rsidRPr="009C71A6">
        <w:rPr>
          <w:rFonts w:ascii="Arial" w:hAnsi="Arial" w:cs="Arial"/>
        </w:rPr>
        <w:t>September 30</w:t>
      </w:r>
      <w:r w:rsidRPr="009C71A6">
        <w:rPr>
          <w:rFonts w:ascii="Arial" w:hAnsi="Arial" w:cs="Arial"/>
          <w:vertAlign w:val="superscript"/>
        </w:rPr>
        <w:t>th</w:t>
      </w:r>
      <w:r w:rsidRPr="009C71A6">
        <w:rPr>
          <w:rFonts w:ascii="Arial" w:hAnsi="Arial" w:cs="Arial"/>
        </w:rPr>
        <w:t>.</w:t>
      </w:r>
    </w:p>
    <w:p w14:paraId="00880A0B" w14:textId="7460294A" w:rsidR="0063347E" w:rsidRPr="009C71A6" w:rsidRDefault="0063347E" w:rsidP="004877A7">
      <w:pPr>
        <w:jc w:val="both"/>
        <w:rPr>
          <w:rFonts w:ascii="Arial" w:hAnsi="Arial" w:cs="Arial"/>
        </w:rPr>
      </w:pPr>
      <w:r w:rsidRPr="009C71A6">
        <w:rPr>
          <w:rFonts w:ascii="Arial" w:hAnsi="Arial" w:cs="Arial"/>
        </w:rPr>
        <w:t xml:space="preserve">Budget manuals are distributed, and budget module training sessions are held, for annual budget preparation, which includes forms and instructions are distributed to </w:t>
      </w:r>
      <w:r w:rsidR="003323F8" w:rsidRPr="009C71A6">
        <w:rPr>
          <w:rFonts w:ascii="Arial" w:hAnsi="Arial" w:cs="Arial"/>
        </w:rPr>
        <w:t>Trinity County</w:t>
      </w:r>
      <w:r w:rsidRPr="009C71A6">
        <w:rPr>
          <w:rFonts w:ascii="Arial" w:hAnsi="Arial" w:cs="Arial"/>
        </w:rPr>
        <w:t xml:space="preserve"> Departments in </w:t>
      </w:r>
      <w:r w:rsidR="007534F8">
        <w:rPr>
          <w:rFonts w:ascii="Arial" w:hAnsi="Arial" w:cs="Arial"/>
        </w:rPr>
        <w:t>June</w:t>
      </w:r>
      <w:r w:rsidRPr="009C71A6">
        <w:rPr>
          <w:rFonts w:ascii="Arial" w:hAnsi="Arial" w:cs="Arial"/>
        </w:rPr>
        <w:t xml:space="preserve"> each year. Departments and Elected Officials must return their proposals no later than </w:t>
      </w:r>
      <w:r w:rsidR="007534F8">
        <w:rPr>
          <w:rFonts w:ascii="Arial" w:hAnsi="Arial" w:cs="Arial"/>
        </w:rPr>
        <w:t>July 15</w:t>
      </w:r>
      <w:r w:rsidRPr="009C71A6">
        <w:rPr>
          <w:rFonts w:ascii="Arial" w:hAnsi="Arial" w:cs="Arial"/>
        </w:rPr>
        <w:t xml:space="preserve"> in that year.</w:t>
      </w:r>
    </w:p>
    <w:p w14:paraId="7DF6091B" w14:textId="6AFBE35C" w:rsidR="003358E7" w:rsidRPr="009C71A6" w:rsidRDefault="003358E7" w:rsidP="004877A7">
      <w:pPr>
        <w:jc w:val="both"/>
        <w:rPr>
          <w:rFonts w:ascii="Arial" w:hAnsi="Arial" w:cs="Arial"/>
        </w:rPr>
      </w:pPr>
      <w:r w:rsidRPr="009C71A6">
        <w:rPr>
          <w:rFonts w:ascii="Arial" w:hAnsi="Arial" w:cs="Arial"/>
        </w:rPr>
        <w:t xml:space="preserve">The recommended budget shall be prepared and distributed to the Commissioners Court members on or before </w:t>
      </w:r>
      <w:r w:rsidR="007534F8">
        <w:rPr>
          <w:rFonts w:ascii="Arial" w:hAnsi="Arial" w:cs="Arial"/>
        </w:rPr>
        <w:t>August 30</w:t>
      </w:r>
      <w:r w:rsidR="00166F76">
        <w:rPr>
          <w:rFonts w:ascii="Arial" w:hAnsi="Arial" w:cs="Arial"/>
        </w:rPr>
        <w:t>th</w:t>
      </w:r>
      <w:r w:rsidRPr="009C71A6">
        <w:rPr>
          <w:rFonts w:ascii="Arial" w:hAnsi="Arial" w:cs="Arial"/>
        </w:rPr>
        <w:t xml:space="preserve"> of the preceding fiscal year.</w:t>
      </w:r>
    </w:p>
    <w:p w14:paraId="62C84B17" w14:textId="77777777" w:rsidR="003358E7" w:rsidRPr="009C71A6" w:rsidRDefault="003358E7" w:rsidP="008573F2">
      <w:pPr>
        <w:spacing w:line="240" w:lineRule="auto"/>
        <w:jc w:val="both"/>
        <w:rPr>
          <w:rFonts w:ascii="Arial" w:hAnsi="Arial" w:cs="Arial"/>
        </w:rPr>
      </w:pPr>
      <w:r w:rsidRPr="009C71A6">
        <w:rPr>
          <w:rFonts w:ascii="Arial" w:hAnsi="Arial" w:cs="Arial"/>
        </w:rPr>
        <w:t xml:space="preserve">The proposed budget estimate shall be presented in the </w:t>
      </w:r>
      <w:r w:rsidR="008573F2" w:rsidRPr="009C71A6">
        <w:rPr>
          <w:rFonts w:ascii="Arial" w:hAnsi="Arial" w:cs="Arial"/>
        </w:rPr>
        <w:t>following format:</w:t>
      </w:r>
    </w:p>
    <w:p w14:paraId="38F5A785" w14:textId="77777777" w:rsidR="00053018" w:rsidRPr="009C71A6" w:rsidRDefault="00053018" w:rsidP="008573F2">
      <w:pPr>
        <w:spacing w:line="240" w:lineRule="auto"/>
        <w:jc w:val="both"/>
        <w:rPr>
          <w:rFonts w:ascii="Arial" w:hAnsi="Arial" w:cs="Arial"/>
        </w:rPr>
      </w:pPr>
      <w:r w:rsidRPr="009C71A6">
        <w:rPr>
          <w:rFonts w:ascii="Arial" w:hAnsi="Arial" w:cs="Arial"/>
        </w:rPr>
        <w:tab/>
        <w:t>Revenue estimates by major item.</w:t>
      </w:r>
    </w:p>
    <w:p w14:paraId="43285DF3" w14:textId="3995E6D2" w:rsidR="00053018" w:rsidRPr="009C71A6" w:rsidRDefault="00053018" w:rsidP="00274D7D">
      <w:pPr>
        <w:spacing w:line="240" w:lineRule="auto"/>
        <w:ind w:left="720"/>
        <w:jc w:val="both"/>
        <w:rPr>
          <w:rFonts w:ascii="Arial" w:hAnsi="Arial" w:cs="Arial"/>
        </w:rPr>
      </w:pPr>
      <w:r w:rsidRPr="009C71A6">
        <w:rPr>
          <w:rFonts w:ascii="Arial" w:hAnsi="Arial" w:cs="Arial"/>
        </w:rPr>
        <w:t xml:space="preserve">Operating and maintenance expenditures by object code, major expense categories, functionally related </w:t>
      </w:r>
      <w:r w:rsidR="00D26979" w:rsidRPr="009C71A6">
        <w:rPr>
          <w:rFonts w:ascii="Arial" w:hAnsi="Arial" w:cs="Arial"/>
        </w:rPr>
        <w:t>departments,</w:t>
      </w:r>
      <w:r w:rsidRPr="009C71A6">
        <w:rPr>
          <w:rFonts w:ascii="Arial" w:hAnsi="Arial" w:cs="Arial"/>
        </w:rPr>
        <w:t xml:space="preserve"> and program summaries. </w:t>
      </w:r>
    </w:p>
    <w:p w14:paraId="7EA91BCC" w14:textId="3EAED49E" w:rsidR="00053018" w:rsidRPr="009C71A6" w:rsidRDefault="00053018" w:rsidP="00274D7D">
      <w:pPr>
        <w:spacing w:line="240" w:lineRule="auto"/>
        <w:ind w:left="720"/>
        <w:jc w:val="both"/>
        <w:rPr>
          <w:rFonts w:ascii="Arial" w:hAnsi="Arial" w:cs="Arial"/>
        </w:rPr>
      </w:pPr>
      <w:r w:rsidRPr="009C71A6">
        <w:rPr>
          <w:rFonts w:ascii="Arial" w:hAnsi="Arial" w:cs="Arial"/>
        </w:rPr>
        <w:t xml:space="preserve">Debt Service summarized by issues detailing principal, </w:t>
      </w:r>
      <w:r w:rsidR="00D26979" w:rsidRPr="009C71A6">
        <w:rPr>
          <w:rFonts w:ascii="Arial" w:hAnsi="Arial" w:cs="Arial"/>
        </w:rPr>
        <w:t>interest,</w:t>
      </w:r>
      <w:r w:rsidRPr="009C71A6">
        <w:rPr>
          <w:rFonts w:ascii="Arial" w:hAnsi="Arial" w:cs="Arial"/>
        </w:rPr>
        <w:t xml:space="preserve"> and reserve amount by fund.</w:t>
      </w:r>
    </w:p>
    <w:p w14:paraId="389C7039" w14:textId="77777777" w:rsidR="00053018" w:rsidRPr="009C71A6" w:rsidRDefault="00053018" w:rsidP="008573F2">
      <w:pPr>
        <w:spacing w:line="240" w:lineRule="auto"/>
        <w:jc w:val="both"/>
        <w:rPr>
          <w:rFonts w:ascii="Arial" w:hAnsi="Arial" w:cs="Arial"/>
        </w:rPr>
      </w:pPr>
      <w:r w:rsidRPr="009C71A6">
        <w:rPr>
          <w:rFonts w:ascii="Arial" w:hAnsi="Arial" w:cs="Arial"/>
        </w:rPr>
        <w:t>The proposed budget estimate shall also contain information regarding:</w:t>
      </w:r>
    </w:p>
    <w:p w14:paraId="648A1225" w14:textId="77777777" w:rsidR="00053018" w:rsidRPr="009C71A6" w:rsidRDefault="00053018" w:rsidP="008573F2">
      <w:pPr>
        <w:spacing w:line="240" w:lineRule="auto"/>
        <w:jc w:val="both"/>
        <w:rPr>
          <w:rFonts w:ascii="Arial" w:hAnsi="Arial" w:cs="Arial"/>
        </w:rPr>
      </w:pPr>
      <w:r w:rsidRPr="009C71A6">
        <w:rPr>
          <w:rFonts w:ascii="Arial" w:hAnsi="Arial" w:cs="Arial"/>
        </w:rPr>
        <w:lastRenderedPageBreak/>
        <w:tab/>
        <w:t>Proposed personnel staffing levels.</w:t>
      </w:r>
    </w:p>
    <w:p w14:paraId="1FE714AC" w14:textId="77777777" w:rsidR="00053018" w:rsidRPr="009C71A6" w:rsidRDefault="00053018" w:rsidP="008573F2">
      <w:pPr>
        <w:spacing w:line="240" w:lineRule="auto"/>
        <w:jc w:val="both"/>
        <w:rPr>
          <w:rFonts w:ascii="Arial" w:hAnsi="Arial" w:cs="Arial"/>
        </w:rPr>
      </w:pPr>
      <w:r w:rsidRPr="009C71A6">
        <w:rPr>
          <w:rFonts w:ascii="Arial" w:hAnsi="Arial" w:cs="Arial"/>
        </w:rPr>
        <w:tab/>
        <w:t>A detailed listing of capital equipment to be purchased by each department.</w:t>
      </w:r>
    </w:p>
    <w:p w14:paraId="7F10CE4A" w14:textId="77777777" w:rsidR="00053018" w:rsidRPr="009C71A6" w:rsidRDefault="00053018" w:rsidP="008573F2">
      <w:pPr>
        <w:spacing w:line="240" w:lineRule="auto"/>
        <w:jc w:val="both"/>
        <w:rPr>
          <w:rFonts w:ascii="Arial" w:hAnsi="Arial" w:cs="Arial"/>
        </w:rPr>
      </w:pPr>
      <w:r w:rsidRPr="009C71A6">
        <w:rPr>
          <w:rFonts w:ascii="Arial" w:hAnsi="Arial" w:cs="Arial"/>
        </w:rPr>
        <w:tab/>
        <w:t>A detailed schedule of capital projects.</w:t>
      </w:r>
    </w:p>
    <w:p w14:paraId="42C6FBD9" w14:textId="6164EBA5" w:rsidR="00053018" w:rsidRPr="009C71A6" w:rsidRDefault="00053018" w:rsidP="00274D7D">
      <w:pPr>
        <w:spacing w:line="240" w:lineRule="auto"/>
        <w:ind w:left="720"/>
        <w:jc w:val="both"/>
        <w:rPr>
          <w:rFonts w:ascii="Arial" w:hAnsi="Arial" w:cs="Arial"/>
        </w:rPr>
      </w:pPr>
      <w:r w:rsidRPr="009C71A6">
        <w:rPr>
          <w:rFonts w:ascii="Arial" w:hAnsi="Arial" w:cs="Arial"/>
        </w:rPr>
        <w:t>Any additional information, data, or analysis requested of management by the Commissioners Court.</w:t>
      </w:r>
    </w:p>
    <w:p w14:paraId="66B87D2F" w14:textId="77777777" w:rsidR="00053018" w:rsidRPr="009C71A6" w:rsidRDefault="00053018" w:rsidP="008573F2">
      <w:pPr>
        <w:spacing w:line="240" w:lineRule="auto"/>
        <w:jc w:val="both"/>
        <w:rPr>
          <w:rFonts w:ascii="Arial" w:hAnsi="Arial" w:cs="Arial"/>
        </w:rPr>
      </w:pPr>
      <w:r w:rsidRPr="009C71A6">
        <w:rPr>
          <w:rFonts w:ascii="Arial" w:hAnsi="Arial" w:cs="Arial"/>
        </w:rPr>
        <w:tab/>
        <w:t>The proposed budgeted revenues shall be provided by the Auditor’s Office including ad valorem taxes, grant revenues, and inter-fund transfers.</w:t>
      </w:r>
    </w:p>
    <w:p w14:paraId="4EA76D9B" w14:textId="49C23F23" w:rsidR="00053018" w:rsidRPr="009C71A6" w:rsidRDefault="00053018" w:rsidP="008573F2">
      <w:pPr>
        <w:spacing w:line="240" w:lineRule="auto"/>
        <w:jc w:val="both"/>
        <w:rPr>
          <w:rFonts w:ascii="Arial" w:hAnsi="Arial" w:cs="Arial"/>
        </w:rPr>
      </w:pPr>
      <w:r w:rsidRPr="009C71A6">
        <w:rPr>
          <w:rFonts w:ascii="Arial" w:hAnsi="Arial" w:cs="Arial"/>
        </w:rPr>
        <w:tab/>
        <w:t>The Commissioners Court shall adopt the budget by Court Order prior to October 1.</w:t>
      </w:r>
    </w:p>
    <w:p w14:paraId="0824C4FB" w14:textId="493AD362" w:rsidR="00053018" w:rsidRPr="009C71A6" w:rsidRDefault="00053018" w:rsidP="008573F2">
      <w:pPr>
        <w:spacing w:line="240" w:lineRule="auto"/>
        <w:jc w:val="both"/>
        <w:rPr>
          <w:rFonts w:ascii="Arial" w:hAnsi="Arial" w:cs="Arial"/>
        </w:rPr>
      </w:pPr>
      <w:r w:rsidRPr="009C71A6">
        <w:rPr>
          <w:rFonts w:ascii="Arial" w:hAnsi="Arial" w:cs="Arial"/>
        </w:rPr>
        <w:tab/>
      </w:r>
      <w:r w:rsidR="003323F8" w:rsidRPr="009C71A6">
        <w:rPr>
          <w:rFonts w:ascii="Arial" w:hAnsi="Arial" w:cs="Arial"/>
        </w:rPr>
        <w:t>Trinity County</w:t>
      </w:r>
      <w:r w:rsidR="00D26979" w:rsidRPr="009C71A6">
        <w:rPr>
          <w:rFonts w:ascii="Arial" w:hAnsi="Arial" w:cs="Arial"/>
        </w:rPr>
        <w:t xml:space="preserve"> budgeting</w:t>
      </w:r>
      <w:r w:rsidRPr="009C71A6">
        <w:rPr>
          <w:rFonts w:ascii="Arial" w:hAnsi="Arial" w:cs="Arial"/>
        </w:rPr>
        <w:t xml:space="preserve"> procedures </w:t>
      </w:r>
      <w:r w:rsidR="00B407D7" w:rsidRPr="009C71A6">
        <w:rPr>
          <w:rFonts w:ascii="Arial" w:hAnsi="Arial" w:cs="Arial"/>
        </w:rPr>
        <w:t xml:space="preserve">attempt to identify distinct functions and activities performed by </w:t>
      </w:r>
      <w:r w:rsidR="003323F8" w:rsidRPr="009C71A6">
        <w:rPr>
          <w:rFonts w:ascii="Arial" w:hAnsi="Arial" w:cs="Arial"/>
        </w:rPr>
        <w:t>Trinity County</w:t>
      </w:r>
      <w:r w:rsidR="00B407D7" w:rsidRPr="009C71A6">
        <w:rPr>
          <w:rFonts w:ascii="Arial" w:hAnsi="Arial" w:cs="Arial"/>
        </w:rPr>
        <w:t xml:space="preserve"> and to allocate budget resources adequate to perform these functions and activities at a specified level of service.</w:t>
      </w:r>
    </w:p>
    <w:p w14:paraId="05A5735B" w14:textId="6FB97A44" w:rsidR="00B407D7" w:rsidRPr="009C71A6" w:rsidRDefault="00B407D7" w:rsidP="008573F2">
      <w:pPr>
        <w:spacing w:line="240" w:lineRule="auto"/>
        <w:jc w:val="both"/>
        <w:rPr>
          <w:rFonts w:ascii="Arial" w:hAnsi="Arial" w:cs="Arial"/>
        </w:rPr>
      </w:pPr>
      <w:r w:rsidRPr="009C71A6">
        <w:rPr>
          <w:rFonts w:ascii="Arial" w:hAnsi="Arial" w:cs="Arial"/>
        </w:rPr>
        <w:tab/>
      </w:r>
      <w:r w:rsidR="003323F8" w:rsidRPr="009C71A6">
        <w:rPr>
          <w:rFonts w:ascii="Arial" w:hAnsi="Arial" w:cs="Arial"/>
        </w:rPr>
        <w:t>Trinity County</w:t>
      </w:r>
      <w:r w:rsidRPr="009C71A6">
        <w:rPr>
          <w:rFonts w:ascii="Arial" w:hAnsi="Arial" w:cs="Arial"/>
        </w:rPr>
        <w:t xml:space="preserve"> will continue to integrate performance measurement and productivity indicators with the budget process where appropriate.</w:t>
      </w:r>
    </w:p>
    <w:p w14:paraId="374716F1" w14:textId="60DB27D1" w:rsidR="00B407D7" w:rsidRPr="009C71A6" w:rsidRDefault="00B407D7" w:rsidP="008573F2">
      <w:pPr>
        <w:spacing w:line="240" w:lineRule="auto"/>
        <w:jc w:val="both"/>
        <w:rPr>
          <w:rFonts w:ascii="Arial" w:hAnsi="Arial" w:cs="Arial"/>
        </w:rPr>
      </w:pPr>
      <w:r w:rsidRPr="009C71A6">
        <w:rPr>
          <w:rFonts w:ascii="Arial" w:hAnsi="Arial" w:cs="Arial"/>
        </w:rPr>
        <w:tab/>
        <w:t xml:space="preserve">The committed, but not yet received purchases as of </w:t>
      </w:r>
      <w:r w:rsidR="003323F8" w:rsidRPr="009C71A6">
        <w:rPr>
          <w:rFonts w:ascii="Arial" w:hAnsi="Arial" w:cs="Arial"/>
        </w:rPr>
        <w:t>September 30</w:t>
      </w:r>
      <w:r w:rsidR="003323F8" w:rsidRPr="009C71A6">
        <w:rPr>
          <w:rFonts w:ascii="Arial" w:hAnsi="Arial" w:cs="Arial"/>
          <w:vertAlign w:val="superscript"/>
        </w:rPr>
        <w:t>th</w:t>
      </w:r>
      <w:r w:rsidRPr="009C71A6">
        <w:rPr>
          <w:rFonts w:ascii="Arial" w:hAnsi="Arial" w:cs="Arial"/>
        </w:rPr>
        <w:t xml:space="preserve"> will be re-appropriated in the subsequent fiscal year per a list prepared by </w:t>
      </w:r>
      <w:r w:rsidR="003323F8" w:rsidRPr="009C71A6">
        <w:rPr>
          <w:rFonts w:ascii="Arial" w:hAnsi="Arial" w:cs="Arial"/>
        </w:rPr>
        <w:t>Trinity County</w:t>
      </w:r>
      <w:r w:rsidRPr="009C71A6">
        <w:rPr>
          <w:rFonts w:ascii="Arial" w:hAnsi="Arial" w:cs="Arial"/>
        </w:rPr>
        <w:t xml:space="preserve"> Auditor with appropriate Budget Amendment.</w:t>
      </w:r>
    </w:p>
    <w:p w14:paraId="3D47EDD3" w14:textId="04024EB9" w:rsidR="00C10328" w:rsidRPr="009C71A6" w:rsidRDefault="00B407D7" w:rsidP="008573F2">
      <w:pPr>
        <w:spacing w:line="240" w:lineRule="auto"/>
        <w:jc w:val="both"/>
        <w:rPr>
          <w:rFonts w:ascii="Arial" w:hAnsi="Arial" w:cs="Arial"/>
        </w:rPr>
      </w:pPr>
      <w:r w:rsidRPr="009C71A6">
        <w:rPr>
          <w:rFonts w:ascii="Arial" w:hAnsi="Arial" w:cs="Arial"/>
        </w:rPr>
        <w:tab/>
        <w:t>Only the Commissioners Court shall have authority to transfer expenditure appropriations</w:t>
      </w:r>
      <w:r w:rsidR="00C10328" w:rsidRPr="009C71A6">
        <w:rPr>
          <w:rFonts w:ascii="Arial" w:hAnsi="Arial" w:cs="Arial"/>
        </w:rPr>
        <w:t xml:space="preserve"> from any department category of object codes to any other department or non-departmental major object code category. Transfers of such funds amount to a new appropriation and therefore must be adjusted prior to expenditure of such amounts. </w:t>
      </w:r>
    </w:p>
    <w:p w14:paraId="1B53456F" w14:textId="1C00990D" w:rsidR="00EE25CD" w:rsidRPr="009C71A6" w:rsidRDefault="00C10328" w:rsidP="00D021A8">
      <w:pPr>
        <w:spacing w:line="240" w:lineRule="auto"/>
        <w:jc w:val="both"/>
        <w:rPr>
          <w:rFonts w:ascii="Arial" w:hAnsi="Arial" w:cs="Arial"/>
        </w:rPr>
      </w:pPr>
      <w:r w:rsidRPr="009C71A6">
        <w:rPr>
          <w:rFonts w:ascii="Arial" w:hAnsi="Arial" w:cs="Arial"/>
        </w:rPr>
        <w:tab/>
        <w:t>Any transfer shall ONLY be made when it is submitted on the appropriate Budget Amendment Request or Intra-Departmental Operating Transfer forms. Each amendment request must be signed by an authorized departmental representative with review in the Budget Office. All transfer requests</w:t>
      </w:r>
      <w:r w:rsidR="00B407D7" w:rsidRPr="009C71A6">
        <w:rPr>
          <w:rFonts w:ascii="Arial" w:hAnsi="Arial" w:cs="Arial"/>
        </w:rPr>
        <w:t xml:space="preserve"> </w:t>
      </w:r>
      <w:r w:rsidR="003451BB" w:rsidRPr="009C71A6">
        <w:rPr>
          <w:rFonts w:ascii="Arial" w:hAnsi="Arial" w:cs="Arial"/>
        </w:rPr>
        <w:t>are submitted to the County Commissioners for final approval.</w:t>
      </w:r>
      <w:r w:rsidR="00D021A8" w:rsidRPr="009C71A6">
        <w:rPr>
          <w:rFonts w:ascii="Arial" w:hAnsi="Arial" w:cs="Arial"/>
        </w:rPr>
        <w:t xml:space="preserve"> </w:t>
      </w:r>
    </w:p>
    <w:p w14:paraId="6DFC8CC3" w14:textId="77777777" w:rsidR="00D021A8" w:rsidRPr="009C71A6" w:rsidRDefault="00D021A8" w:rsidP="00D021A8">
      <w:pPr>
        <w:spacing w:line="240" w:lineRule="auto"/>
        <w:jc w:val="both"/>
        <w:rPr>
          <w:rFonts w:ascii="Arial" w:hAnsi="Arial" w:cs="Arial"/>
        </w:rPr>
      </w:pPr>
    </w:p>
    <w:p w14:paraId="649B8212" w14:textId="13B70A33" w:rsidR="00EE25CD" w:rsidRPr="009C71A6" w:rsidRDefault="00EE25CD" w:rsidP="00D021A8">
      <w:pPr>
        <w:pStyle w:val="ListParagraph"/>
        <w:numPr>
          <w:ilvl w:val="0"/>
          <w:numId w:val="3"/>
        </w:numPr>
        <w:spacing w:after="0" w:line="240" w:lineRule="auto"/>
        <w:ind w:left="720"/>
        <w:rPr>
          <w:rFonts w:ascii="Arial" w:hAnsi="Arial" w:cs="Arial"/>
          <w:b/>
          <w:bCs/>
          <w:u w:val="single"/>
        </w:rPr>
      </w:pPr>
      <w:r w:rsidRPr="009C71A6">
        <w:rPr>
          <w:rFonts w:ascii="Arial" w:hAnsi="Arial" w:cs="Arial"/>
          <w:b/>
          <w:bCs/>
          <w:u w:val="single"/>
        </w:rPr>
        <w:t>BUDGET AMENDMENT POLICY</w:t>
      </w:r>
    </w:p>
    <w:p w14:paraId="3CD9E912" w14:textId="77777777" w:rsidR="00EE25CD" w:rsidRPr="009C71A6" w:rsidRDefault="00EE25CD" w:rsidP="00EE25CD">
      <w:pPr>
        <w:spacing w:after="0" w:line="240" w:lineRule="auto"/>
        <w:jc w:val="both"/>
        <w:rPr>
          <w:rFonts w:ascii="Arial" w:hAnsi="Arial" w:cs="Arial"/>
        </w:rPr>
      </w:pPr>
    </w:p>
    <w:p w14:paraId="0ECF2D09" w14:textId="2494A071" w:rsidR="00EE25CD" w:rsidRPr="009C71A6" w:rsidRDefault="003323F8" w:rsidP="00555419">
      <w:pPr>
        <w:spacing w:after="0" w:line="240" w:lineRule="auto"/>
        <w:jc w:val="both"/>
        <w:rPr>
          <w:rFonts w:ascii="Arial" w:hAnsi="Arial" w:cs="Arial"/>
        </w:rPr>
      </w:pPr>
      <w:r w:rsidRPr="009C71A6">
        <w:rPr>
          <w:rFonts w:ascii="Arial" w:hAnsi="Arial" w:cs="Arial"/>
        </w:rPr>
        <w:t>Trinity County</w:t>
      </w:r>
      <w:r w:rsidR="00D26979" w:rsidRPr="009C71A6">
        <w:rPr>
          <w:rFonts w:ascii="Arial" w:hAnsi="Arial" w:cs="Arial"/>
        </w:rPr>
        <w:t xml:space="preserve"> Policy</w:t>
      </w:r>
      <w:r w:rsidR="00EE25CD" w:rsidRPr="009C71A6">
        <w:rPr>
          <w:rFonts w:ascii="Arial" w:hAnsi="Arial" w:cs="Arial"/>
        </w:rPr>
        <w:t xml:space="preserve"> allows a Department Head, Appointed or Elected Official or his/her designees to request budget amendments throughout the fiscal year as follows:</w:t>
      </w:r>
    </w:p>
    <w:p w14:paraId="3CFF6F69" w14:textId="77777777" w:rsidR="00EE25CD" w:rsidRPr="009C71A6" w:rsidRDefault="00EE25CD" w:rsidP="00555419">
      <w:pPr>
        <w:spacing w:after="0" w:line="240" w:lineRule="auto"/>
        <w:jc w:val="both"/>
        <w:rPr>
          <w:rFonts w:ascii="Arial" w:hAnsi="Arial" w:cs="Arial"/>
        </w:rPr>
      </w:pPr>
    </w:p>
    <w:p w14:paraId="2E61F160" w14:textId="52688F6B" w:rsidR="00EE25CD" w:rsidRPr="009C71A6" w:rsidRDefault="00EE25CD" w:rsidP="00555419">
      <w:pPr>
        <w:spacing w:after="0" w:line="240" w:lineRule="auto"/>
        <w:jc w:val="both"/>
        <w:rPr>
          <w:rFonts w:ascii="Arial" w:hAnsi="Arial" w:cs="Arial"/>
        </w:rPr>
      </w:pPr>
      <w:r w:rsidRPr="009C71A6">
        <w:rPr>
          <w:rFonts w:ascii="Arial" w:hAnsi="Arial" w:cs="Arial"/>
          <w:b/>
        </w:rPr>
        <w:t>BUDGET AMENDMENT STATU</w:t>
      </w:r>
      <w:r w:rsidR="00274D7D" w:rsidRPr="009C71A6">
        <w:rPr>
          <w:rFonts w:ascii="Arial" w:hAnsi="Arial" w:cs="Arial"/>
          <w:b/>
        </w:rPr>
        <w:t>T</w:t>
      </w:r>
      <w:r w:rsidRPr="009C71A6">
        <w:rPr>
          <w:rFonts w:ascii="Arial" w:hAnsi="Arial" w:cs="Arial"/>
          <w:b/>
        </w:rPr>
        <w:t>E</w:t>
      </w:r>
      <w:r w:rsidRPr="009C71A6">
        <w:rPr>
          <w:rFonts w:ascii="Arial" w:hAnsi="Arial" w:cs="Arial"/>
        </w:rPr>
        <w:t>:</w:t>
      </w:r>
    </w:p>
    <w:p w14:paraId="7E75CEBB" w14:textId="77777777" w:rsidR="00954899" w:rsidRPr="009C71A6" w:rsidRDefault="00954899" w:rsidP="00555419">
      <w:pPr>
        <w:spacing w:after="0" w:line="240" w:lineRule="auto"/>
        <w:jc w:val="both"/>
        <w:rPr>
          <w:rFonts w:ascii="Arial" w:hAnsi="Arial" w:cs="Arial"/>
        </w:rPr>
      </w:pPr>
    </w:p>
    <w:p w14:paraId="0888DA7E" w14:textId="36211AEB" w:rsidR="00954899" w:rsidRPr="009C71A6" w:rsidRDefault="00954899" w:rsidP="00555419">
      <w:pPr>
        <w:spacing w:after="0" w:line="240" w:lineRule="auto"/>
        <w:jc w:val="both"/>
        <w:rPr>
          <w:rFonts w:ascii="Arial" w:hAnsi="Arial" w:cs="Arial"/>
        </w:rPr>
      </w:pPr>
      <w:r w:rsidRPr="009C71A6">
        <w:rPr>
          <w:rFonts w:ascii="Arial" w:hAnsi="Arial" w:cs="Arial"/>
        </w:rPr>
        <w:t xml:space="preserve">Pursuant to Local Government Code Section 111.070, the Commissioners Court may spend </w:t>
      </w:r>
      <w:r w:rsidR="003323F8" w:rsidRPr="009C71A6">
        <w:rPr>
          <w:rFonts w:ascii="Arial" w:hAnsi="Arial" w:cs="Arial"/>
        </w:rPr>
        <w:t>Trinity County</w:t>
      </w:r>
      <w:r w:rsidRPr="009C71A6">
        <w:rPr>
          <w:rFonts w:ascii="Arial" w:hAnsi="Arial" w:cs="Arial"/>
        </w:rPr>
        <w:t xml:space="preserve"> funds only in strict compliance with the budget. The Commissioners Court by order may amend the budget to transfer an amount budgeted for one item to another budgeted item without authorizing an emergency expenditure. </w:t>
      </w:r>
    </w:p>
    <w:p w14:paraId="0532BF50" w14:textId="77777777" w:rsidR="00462E83" w:rsidRPr="009C71A6" w:rsidRDefault="00462E83" w:rsidP="00555419">
      <w:pPr>
        <w:spacing w:after="0" w:line="240" w:lineRule="auto"/>
        <w:jc w:val="both"/>
        <w:rPr>
          <w:rFonts w:ascii="Arial" w:hAnsi="Arial" w:cs="Arial"/>
        </w:rPr>
      </w:pPr>
    </w:p>
    <w:p w14:paraId="06E201A2" w14:textId="77777777" w:rsidR="00EE25CD" w:rsidRPr="009C71A6" w:rsidRDefault="00954899" w:rsidP="00555419">
      <w:pPr>
        <w:spacing w:after="0" w:line="240" w:lineRule="auto"/>
        <w:jc w:val="both"/>
        <w:rPr>
          <w:rFonts w:ascii="Arial" w:hAnsi="Arial" w:cs="Arial"/>
        </w:rPr>
      </w:pPr>
      <w:r w:rsidRPr="009C71A6">
        <w:rPr>
          <w:rFonts w:ascii="Arial" w:hAnsi="Arial" w:cs="Arial"/>
          <w:b/>
        </w:rPr>
        <w:t>INTRA-</w:t>
      </w:r>
      <w:r w:rsidR="00462E83" w:rsidRPr="009C71A6">
        <w:rPr>
          <w:rFonts w:ascii="Arial" w:hAnsi="Arial" w:cs="Arial"/>
          <w:b/>
        </w:rPr>
        <w:t>DEPARTMENTAL OPERATING TRANSFER</w:t>
      </w:r>
      <w:r w:rsidR="00462E83" w:rsidRPr="009C71A6">
        <w:rPr>
          <w:rFonts w:ascii="Arial" w:hAnsi="Arial" w:cs="Arial"/>
        </w:rPr>
        <w:t>:</w:t>
      </w:r>
    </w:p>
    <w:p w14:paraId="276565B7" w14:textId="77777777" w:rsidR="00462E83" w:rsidRPr="009C71A6" w:rsidRDefault="00462E83" w:rsidP="00555419">
      <w:pPr>
        <w:spacing w:after="0" w:line="240" w:lineRule="auto"/>
        <w:jc w:val="both"/>
        <w:rPr>
          <w:rFonts w:ascii="Arial" w:hAnsi="Arial" w:cs="Arial"/>
        </w:rPr>
      </w:pPr>
    </w:p>
    <w:p w14:paraId="77FBEA5B" w14:textId="7D9316CC" w:rsidR="00462E83" w:rsidRPr="009C71A6" w:rsidRDefault="00462E83" w:rsidP="00555419">
      <w:pPr>
        <w:spacing w:after="0" w:line="240" w:lineRule="auto"/>
        <w:jc w:val="both"/>
        <w:rPr>
          <w:rFonts w:ascii="Arial" w:hAnsi="Arial" w:cs="Arial"/>
        </w:rPr>
      </w:pPr>
      <w:r w:rsidRPr="009C71A6">
        <w:rPr>
          <w:rFonts w:ascii="Arial" w:hAnsi="Arial" w:cs="Arial"/>
        </w:rPr>
        <w:t>Transfers may be made up to $</w:t>
      </w:r>
      <w:r w:rsidR="00225303" w:rsidRPr="009C71A6">
        <w:rPr>
          <w:rFonts w:ascii="Arial" w:hAnsi="Arial" w:cs="Arial"/>
        </w:rPr>
        <w:t>1</w:t>
      </w:r>
      <w:r w:rsidRPr="009C71A6">
        <w:rPr>
          <w:rFonts w:ascii="Arial" w:hAnsi="Arial" w:cs="Arial"/>
        </w:rPr>
        <w:t>,000 (</w:t>
      </w:r>
      <w:r w:rsidR="00225303" w:rsidRPr="009C71A6">
        <w:rPr>
          <w:rFonts w:ascii="Arial" w:hAnsi="Arial" w:cs="Arial"/>
        </w:rPr>
        <w:t xml:space="preserve">cumulative total for </w:t>
      </w:r>
      <w:r w:rsidRPr="009C71A6">
        <w:rPr>
          <w:rFonts w:ascii="Arial" w:hAnsi="Arial" w:cs="Arial"/>
        </w:rPr>
        <w:t>Intra-Departmental Operating Transfers</w:t>
      </w:r>
      <w:r w:rsidR="00225303" w:rsidRPr="009C71A6">
        <w:rPr>
          <w:rFonts w:ascii="Arial" w:hAnsi="Arial" w:cs="Arial"/>
        </w:rPr>
        <w:t xml:space="preserve"> for the fiscal year</w:t>
      </w:r>
      <w:r w:rsidRPr="009C71A6">
        <w:rPr>
          <w:rFonts w:ascii="Arial" w:hAnsi="Arial" w:cs="Arial"/>
        </w:rPr>
        <w:t xml:space="preserve">) between operating line items and surplus funds from capital items within an </w:t>
      </w:r>
      <w:r w:rsidRPr="009C71A6">
        <w:rPr>
          <w:rFonts w:ascii="Arial" w:hAnsi="Arial" w:cs="Arial"/>
        </w:rPr>
        <w:lastRenderedPageBreak/>
        <w:t>individual departmental budget. This type of amendment will be presented on the standing weekly agenda item for Intra-Departmental Operating Transfers. The amendment summary will be sent to each member of Commissioners Court and other affected departments two</w:t>
      </w:r>
      <w:r w:rsidR="00FE13E0" w:rsidRPr="009C71A6">
        <w:rPr>
          <w:rFonts w:ascii="Arial" w:hAnsi="Arial" w:cs="Arial"/>
        </w:rPr>
        <w:t xml:space="preserve"> (2)</w:t>
      </w:r>
      <w:r w:rsidRPr="009C71A6">
        <w:rPr>
          <w:rFonts w:ascii="Arial" w:hAnsi="Arial" w:cs="Arial"/>
        </w:rPr>
        <w:t xml:space="preserve"> working days prior to the actual Commissioners meeting. When a line item will be increased or decreased by more than $</w:t>
      </w:r>
      <w:r w:rsidR="00225303" w:rsidRPr="009C71A6">
        <w:rPr>
          <w:rFonts w:ascii="Arial" w:hAnsi="Arial" w:cs="Arial"/>
        </w:rPr>
        <w:t>1</w:t>
      </w:r>
      <w:r w:rsidRPr="009C71A6">
        <w:rPr>
          <w:rFonts w:ascii="Arial" w:hAnsi="Arial" w:cs="Arial"/>
        </w:rPr>
        <w:t>,000 (cumulative total for Intra-Departmental Operating Transfers for the fiscal year), or if a new capital item is requested, the amendment must be presented to Commissioners Court for consideration and action as a separate agenda item.</w:t>
      </w:r>
    </w:p>
    <w:p w14:paraId="165A8CD6" w14:textId="77777777" w:rsidR="00462E83" w:rsidRPr="009C71A6" w:rsidRDefault="00462E83" w:rsidP="00555419">
      <w:pPr>
        <w:spacing w:after="0" w:line="240" w:lineRule="auto"/>
        <w:jc w:val="both"/>
        <w:rPr>
          <w:rFonts w:ascii="Arial" w:hAnsi="Arial" w:cs="Arial"/>
        </w:rPr>
      </w:pPr>
    </w:p>
    <w:p w14:paraId="2AD9B740" w14:textId="77777777" w:rsidR="00462E83" w:rsidRPr="009C71A6" w:rsidRDefault="00462E83" w:rsidP="00555419">
      <w:pPr>
        <w:spacing w:after="0" w:line="240" w:lineRule="auto"/>
        <w:jc w:val="both"/>
        <w:rPr>
          <w:rFonts w:ascii="Arial" w:hAnsi="Arial" w:cs="Arial"/>
        </w:rPr>
      </w:pPr>
      <w:r w:rsidRPr="009C71A6">
        <w:rPr>
          <w:rFonts w:ascii="Arial" w:hAnsi="Arial" w:cs="Arial"/>
          <w:b/>
        </w:rPr>
        <w:t>ROUTINE BUDGET AMENDMENTS</w:t>
      </w:r>
      <w:r w:rsidRPr="009C71A6">
        <w:rPr>
          <w:rFonts w:ascii="Arial" w:hAnsi="Arial" w:cs="Arial"/>
        </w:rPr>
        <w:t>:</w:t>
      </w:r>
    </w:p>
    <w:p w14:paraId="7D57CCFE" w14:textId="77777777" w:rsidR="00462E83" w:rsidRPr="009C71A6" w:rsidRDefault="00462E83" w:rsidP="00555419">
      <w:pPr>
        <w:spacing w:after="0" w:line="240" w:lineRule="auto"/>
        <w:jc w:val="both"/>
        <w:rPr>
          <w:rFonts w:ascii="Arial" w:hAnsi="Arial" w:cs="Arial"/>
        </w:rPr>
      </w:pPr>
    </w:p>
    <w:p w14:paraId="2C6015B3" w14:textId="77777777" w:rsidR="00462E83" w:rsidRPr="009C71A6" w:rsidRDefault="00462E83" w:rsidP="00555419">
      <w:pPr>
        <w:spacing w:after="0" w:line="240" w:lineRule="auto"/>
        <w:jc w:val="both"/>
        <w:rPr>
          <w:rFonts w:ascii="Arial" w:hAnsi="Arial" w:cs="Arial"/>
        </w:rPr>
      </w:pPr>
      <w:r w:rsidRPr="009C71A6">
        <w:rPr>
          <w:rFonts w:ascii="Arial" w:hAnsi="Arial" w:cs="Arial"/>
        </w:rPr>
        <w:t>Includes transfer of funds within the maintenance and operations line items within the elected official or department head budget(s). These items can be placed directly on the consent agenda.</w:t>
      </w:r>
    </w:p>
    <w:p w14:paraId="7D2D3D61" w14:textId="77777777" w:rsidR="00462E83" w:rsidRPr="009C71A6" w:rsidRDefault="00462E83" w:rsidP="00555419">
      <w:pPr>
        <w:spacing w:after="0" w:line="240" w:lineRule="auto"/>
        <w:jc w:val="both"/>
        <w:rPr>
          <w:rFonts w:ascii="Arial" w:hAnsi="Arial" w:cs="Arial"/>
        </w:rPr>
      </w:pPr>
    </w:p>
    <w:p w14:paraId="4B98ABC6" w14:textId="77777777" w:rsidR="00462E83" w:rsidRPr="009C71A6" w:rsidRDefault="00462E83" w:rsidP="00555419">
      <w:pPr>
        <w:spacing w:after="0" w:line="240" w:lineRule="auto"/>
        <w:jc w:val="both"/>
        <w:rPr>
          <w:rFonts w:ascii="Arial" w:hAnsi="Arial" w:cs="Arial"/>
        </w:rPr>
      </w:pPr>
      <w:r w:rsidRPr="009C71A6">
        <w:rPr>
          <w:rFonts w:ascii="Arial" w:hAnsi="Arial" w:cs="Arial"/>
          <w:b/>
        </w:rPr>
        <w:t>NON-ROUTINE BUDGET AMENDMENTS</w:t>
      </w:r>
      <w:r w:rsidRPr="009C71A6">
        <w:rPr>
          <w:rFonts w:ascii="Arial" w:hAnsi="Arial" w:cs="Arial"/>
        </w:rPr>
        <w:t>:</w:t>
      </w:r>
    </w:p>
    <w:p w14:paraId="3B029662" w14:textId="77777777" w:rsidR="00462E83" w:rsidRPr="009C71A6" w:rsidRDefault="00462E83" w:rsidP="00555419">
      <w:pPr>
        <w:spacing w:after="0" w:line="240" w:lineRule="auto"/>
        <w:jc w:val="both"/>
        <w:rPr>
          <w:rFonts w:ascii="Arial" w:hAnsi="Arial" w:cs="Arial"/>
        </w:rPr>
      </w:pPr>
    </w:p>
    <w:p w14:paraId="6D500411" w14:textId="53F33CE8" w:rsidR="00462E83" w:rsidRPr="009C71A6" w:rsidRDefault="00462E83" w:rsidP="00555419">
      <w:pPr>
        <w:spacing w:after="0" w:line="240" w:lineRule="auto"/>
        <w:jc w:val="both"/>
        <w:rPr>
          <w:rFonts w:ascii="Arial" w:hAnsi="Arial" w:cs="Arial"/>
        </w:rPr>
      </w:pPr>
      <w:r w:rsidRPr="009C71A6">
        <w:rPr>
          <w:rFonts w:ascii="Arial" w:hAnsi="Arial" w:cs="Arial"/>
          <w:i/>
          <w:u w:val="single"/>
        </w:rPr>
        <w:t>Inter-Departmental</w:t>
      </w:r>
      <w:r w:rsidRPr="009C71A6">
        <w:rPr>
          <w:rFonts w:ascii="Arial" w:hAnsi="Arial" w:cs="Arial"/>
        </w:rPr>
        <w:t xml:space="preserve"> – Any amendment which moves funds from one elected official or department head’s budget to another elected official or department </w:t>
      </w:r>
      <w:proofErr w:type="gramStart"/>
      <w:r w:rsidRPr="009C71A6">
        <w:rPr>
          <w:rFonts w:ascii="Arial" w:hAnsi="Arial" w:cs="Arial"/>
        </w:rPr>
        <w:t>heads</w:t>
      </w:r>
      <w:proofErr w:type="gramEnd"/>
      <w:r w:rsidRPr="009C71A6">
        <w:rPr>
          <w:rFonts w:ascii="Arial" w:hAnsi="Arial" w:cs="Arial"/>
        </w:rPr>
        <w:t xml:space="preserve"> budget must be presented to </w:t>
      </w:r>
      <w:r w:rsidR="00B80FF6" w:rsidRPr="009C71A6">
        <w:rPr>
          <w:rFonts w:ascii="Arial" w:hAnsi="Arial" w:cs="Arial"/>
        </w:rPr>
        <w:t>the Commissioners</w:t>
      </w:r>
      <w:r w:rsidRPr="009C71A6">
        <w:rPr>
          <w:rFonts w:ascii="Arial" w:hAnsi="Arial" w:cs="Arial"/>
        </w:rPr>
        <w:t xml:space="preserve"> Court for consideration and action.</w:t>
      </w:r>
    </w:p>
    <w:p w14:paraId="31B8F18B" w14:textId="77777777" w:rsidR="00462E83" w:rsidRPr="009C71A6" w:rsidRDefault="00462E83" w:rsidP="00555419">
      <w:pPr>
        <w:spacing w:after="0" w:line="240" w:lineRule="auto"/>
        <w:jc w:val="both"/>
        <w:rPr>
          <w:rFonts w:ascii="Arial" w:hAnsi="Arial" w:cs="Arial"/>
        </w:rPr>
      </w:pPr>
    </w:p>
    <w:p w14:paraId="1F173498" w14:textId="55128CA1" w:rsidR="00462E83" w:rsidRPr="009C71A6" w:rsidRDefault="00462E83" w:rsidP="00555419">
      <w:pPr>
        <w:spacing w:after="0" w:line="240" w:lineRule="auto"/>
        <w:jc w:val="both"/>
        <w:rPr>
          <w:rFonts w:ascii="Arial" w:hAnsi="Arial" w:cs="Arial"/>
        </w:rPr>
      </w:pPr>
      <w:r w:rsidRPr="009C71A6">
        <w:rPr>
          <w:rFonts w:ascii="Arial" w:hAnsi="Arial" w:cs="Arial"/>
          <w:i/>
          <w:u w:val="single"/>
        </w:rPr>
        <w:t>Inter-Fund</w:t>
      </w:r>
      <w:r w:rsidRPr="009C71A6">
        <w:rPr>
          <w:rFonts w:ascii="Arial" w:hAnsi="Arial" w:cs="Arial"/>
        </w:rPr>
        <w:t xml:space="preserve"> – Where permitted by law, any amendment which moves funds from one fund to another fund must be presented to </w:t>
      </w:r>
      <w:r w:rsidR="00B80FF6" w:rsidRPr="009C71A6">
        <w:rPr>
          <w:rFonts w:ascii="Arial" w:hAnsi="Arial" w:cs="Arial"/>
        </w:rPr>
        <w:t>the Commissioners</w:t>
      </w:r>
      <w:r w:rsidRPr="009C71A6">
        <w:rPr>
          <w:rFonts w:ascii="Arial" w:hAnsi="Arial" w:cs="Arial"/>
        </w:rPr>
        <w:t xml:space="preserve"> Court for consideration and action.</w:t>
      </w:r>
    </w:p>
    <w:p w14:paraId="58496F8D" w14:textId="77777777" w:rsidR="00462E83" w:rsidRPr="009C71A6" w:rsidRDefault="00462E83" w:rsidP="00555419">
      <w:pPr>
        <w:spacing w:after="0" w:line="240" w:lineRule="auto"/>
        <w:jc w:val="both"/>
        <w:rPr>
          <w:rFonts w:ascii="Arial" w:hAnsi="Arial" w:cs="Arial"/>
        </w:rPr>
      </w:pPr>
    </w:p>
    <w:p w14:paraId="1449673E" w14:textId="059C1FD1" w:rsidR="00462E83" w:rsidRPr="009C71A6" w:rsidRDefault="00462E83" w:rsidP="00555419">
      <w:pPr>
        <w:spacing w:after="0" w:line="240" w:lineRule="auto"/>
        <w:jc w:val="both"/>
        <w:rPr>
          <w:rFonts w:ascii="Arial" w:hAnsi="Arial" w:cs="Arial"/>
        </w:rPr>
      </w:pPr>
      <w:r w:rsidRPr="009C71A6">
        <w:rPr>
          <w:rFonts w:ascii="Arial" w:hAnsi="Arial" w:cs="Arial"/>
          <w:i/>
          <w:u w:val="single"/>
        </w:rPr>
        <w:t>Personnel</w:t>
      </w:r>
      <w:r w:rsidRPr="009C71A6">
        <w:rPr>
          <w:rFonts w:ascii="Arial" w:hAnsi="Arial" w:cs="Arial"/>
        </w:rPr>
        <w:t xml:space="preserve"> – Requests to transfer funds from any salary or benefit account are allowed for the specific purpose of salary related expenditures such as contract labor. Budget amendment requests for capital and operating accounts from personnel line items are allowed if there are no other funds available in that </w:t>
      </w:r>
      <w:r w:rsidR="00E11F6C" w:rsidRPr="009C71A6">
        <w:rPr>
          <w:rFonts w:ascii="Arial" w:hAnsi="Arial" w:cs="Arial"/>
        </w:rPr>
        <w:t>department’s</w:t>
      </w:r>
      <w:r w:rsidRPr="009C71A6">
        <w:rPr>
          <w:rFonts w:ascii="Arial" w:hAnsi="Arial" w:cs="Arial"/>
        </w:rPr>
        <w:t xml:space="preserve"> budget and </w:t>
      </w:r>
      <w:r w:rsidR="00B80FF6" w:rsidRPr="009C71A6">
        <w:rPr>
          <w:rFonts w:ascii="Arial" w:hAnsi="Arial" w:cs="Arial"/>
        </w:rPr>
        <w:t>the Commissioners</w:t>
      </w:r>
      <w:r w:rsidRPr="009C71A6">
        <w:rPr>
          <w:rFonts w:ascii="Arial" w:hAnsi="Arial" w:cs="Arial"/>
        </w:rPr>
        <w:t xml:space="preserve"> Court deems it to be necessary. </w:t>
      </w:r>
    </w:p>
    <w:p w14:paraId="5F0A6207" w14:textId="77777777" w:rsidR="00D35A04" w:rsidRPr="009C71A6" w:rsidRDefault="00D35A04" w:rsidP="00555419">
      <w:pPr>
        <w:spacing w:after="0" w:line="240" w:lineRule="auto"/>
        <w:jc w:val="both"/>
        <w:rPr>
          <w:rFonts w:ascii="Arial" w:hAnsi="Arial" w:cs="Arial"/>
        </w:rPr>
      </w:pPr>
    </w:p>
    <w:p w14:paraId="2C5FA2B3" w14:textId="752FAB69" w:rsidR="00D35A04" w:rsidRPr="009C71A6" w:rsidRDefault="00D35A04" w:rsidP="00555419">
      <w:pPr>
        <w:spacing w:after="0" w:line="240" w:lineRule="auto"/>
        <w:jc w:val="both"/>
        <w:rPr>
          <w:rFonts w:ascii="Arial" w:hAnsi="Arial" w:cs="Arial"/>
        </w:rPr>
      </w:pPr>
      <w:r w:rsidRPr="009C71A6">
        <w:rPr>
          <w:rFonts w:ascii="Arial" w:hAnsi="Arial" w:cs="Arial"/>
          <w:i/>
          <w:u w:val="single"/>
        </w:rPr>
        <w:t>Capital</w:t>
      </w:r>
      <w:r w:rsidRPr="009C71A6">
        <w:rPr>
          <w:rFonts w:ascii="Arial" w:hAnsi="Arial" w:cs="Arial"/>
        </w:rPr>
        <w:t xml:space="preserve"> – Any request for additional capital equipment must be justified and specified in detail with cost estimates. Requests for additional capital items not included in the adopted </w:t>
      </w:r>
      <w:r w:rsidR="00B80FF6" w:rsidRPr="009C71A6">
        <w:rPr>
          <w:rFonts w:ascii="Arial" w:hAnsi="Arial" w:cs="Arial"/>
        </w:rPr>
        <w:t>budget</w:t>
      </w:r>
      <w:r w:rsidRPr="009C71A6">
        <w:rPr>
          <w:rFonts w:ascii="Arial" w:hAnsi="Arial" w:cs="Arial"/>
        </w:rPr>
        <w:t xml:space="preserve"> or substitution of one item for another also requires approval from </w:t>
      </w:r>
      <w:r w:rsidR="00B80FF6" w:rsidRPr="009C71A6">
        <w:rPr>
          <w:rFonts w:ascii="Arial" w:hAnsi="Arial" w:cs="Arial"/>
        </w:rPr>
        <w:t>the Commissioners</w:t>
      </w:r>
      <w:r w:rsidRPr="009C71A6">
        <w:rPr>
          <w:rFonts w:ascii="Arial" w:hAnsi="Arial" w:cs="Arial"/>
        </w:rPr>
        <w:t xml:space="preserve"> Court. Surplus funds in a budgeted capital item ca</w:t>
      </w:r>
      <w:r w:rsidR="00DB1520" w:rsidRPr="009C71A6">
        <w:rPr>
          <w:rFonts w:ascii="Arial" w:hAnsi="Arial" w:cs="Arial"/>
        </w:rPr>
        <w:t>n</w:t>
      </w:r>
      <w:r w:rsidRPr="009C71A6">
        <w:rPr>
          <w:rFonts w:ascii="Arial" w:hAnsi="Arial" w:cs="Arial"/>
        </w:rPr>
        <w:t xml:space="preserve"> be transferred to cover a shortage up to </w:t>
      </w:r>
      <w:r w:rsidR="00DB1520" w:rsidRPr="009C71A6">
        <w:rPr>
          <w:rFonts w:ascii="Arial" w:hAnsi="Arial" w:cs="Arial"/>
        </w:rPr>
        <w:t>$1,000 in another budgeted line item with an Intra-Departmental Operating Transfer.</w:t>
      </w:r>
      <w:r w:rsidRPr="009C71A6">
        <w:rPr>
          <w:rFonts w:ascii="Arial" w:hAnsi="Arial" w:cs="Arial"/>
        </w:rPr>
        <w:t xml:space="preserve"> </w:t>
      </w:r>
    </w:p>
    <w:p w14:paraId="6BF1860A" w14:textId="77777777" w:rsidR="00462E83" w:rsidRPr="009C71A6" w:rsidRDefault="00462E83" w:rsidP="00555419">
      <w:pPr>
        <w:spacing w:after="0" w:line="240" w:lineRule="auto"/>
        <w:jc w:val="both"/>
        <w:rPr>
          <w:rFonts w:ascii="Arial" w:hAnsi="Arial" w:cs="Arial"/>
        </w:rPr>
      </w:pPr>
    </w:p>
    <w:p w14:paraId="2BB025BF" w14:textId="77777777" w:rsidR="00DB1520" w:rsidRPr="009C71A6" w:rsidRDefault="00DB1520" w:rsidP="00555419">
      <w:pPr>
        <w:spacing w:after="0" w:line="240" w:lineRule="auto"/>
        <w:jc w:val="both"/>
        <w:rPr>
          <w:rFonts w:ascii="Arial" w:hAnsi="Arial" w:cs="Arial"/>
        </w:rPr>
      </w:pPr>
      <w:r w:rsidRPr="009C71A6">
        <w:rPr>
          <w:rFonts w:ascii="Arial" w:hAnsi="Arial" w:cs="Arial"/>
          <w:i/>
          <w:u w:val="single"/>
        </w:rPr>
        <w:t>Computers</w:t>
      </w:r>
      <w:r w:rsidRPr="009C71A6">
        <w:rPr>
          <w:rFonts w:ascii="Arial" w:hAnsi="Arial" w:cs="Arial"/>
        </w:rPr>
        <w:t xml:space="preserve"> – Any request including computer equipment, software, computer maintenance or technological requests requires a written recommendation from Technology Services when submitting the Budget Transfer / Amendment Request Form</w:t>
      </w:r>
      <w:r w:rsidR="00EA4DCF" w:rsidRPr="009C71A6">
        <w:rPr>
          <w:rFonts w:ascii="Arial" w:hAnsi="Arial" w:cs="Arial"/>
        </w:rPr>
        <w:t>.</w:t>
      </w:r>
    </w:p>
    <w:p w14:paraId="1FA4CA75" w14:textId="77777777" w:rsidR="00EA4DCF" w:rsidRPr="009C71A6" w:rsidRDefault="00EA4DCF" w:rsidP="00555419">
      <w:pPr>
        <w:spacing w:after="0" w:line="240" w:lineRule="auto"/>
        <w:jc w:val="both"/>
        <w:rPr>
          <w:rFonts w:ascii="Arial" w:hAnsi="Arial" w:cs="Arial"/>
        </w:rPr>
      </w:pPr>
    </w:p>
    <w:p w14:paraId="0FF7BB94" w14:textId="3B76750F" w:rsidR="00EA4DCF" w:rsidRPr="009C71A6" w:rsidRDefault="00EA4DCF" w:rsidP="00555419">
      <w:pPr>
        <w:spacing w:after="0" w:line="240" w:lineRule="auto"/>
        <w:jc w:val="both"/>
        <w:rPr>
          <w:rFonts w:ascii="Arial" w:hAnsi="Arial" w:cs="Arial"/>
        </w:rPr>
      </w:pPr>
      <w:r w:rsidRPr="009C71A6">
        <w:rPr>
          <w:rFonts w:ascii="Arial" w:hAnsi="Arial" w:cs="Arial"/>
        </w:rPr>
        <w:t xml:space="preserve">The re-appropriation at the beginning of a fiscal year of funds committed under valid Purchase Orders of </w:t>
      </w:r>
      <w:r w:rsidR="003323F8" w:rsidRPr="009C71A6">
        <w:rPr>
          <w:rFonts w:ascii="Arial" w:hAnsi="Arial" w:cs="Arial"/>
        </w:rPr>
        <w:t>Trinity County</w:t>
      </w:r>
      <w:r w:rsidRPr="009C71A6">
        <w:rPr>
          <w:rFonts w:ascii="Arial" w:hAnsi="Arial" w:cs="Arial"/>
        </w:rPr>
        <w:t xml:space="preserve"> but unspent by </w:t>
      </w:r>
      <w:r w:rsidR="003323F8" w:rsidRPr="009C71A6">
        <w:rPr>
          <w:rFonts w:ascii="Arial" w:hAnsi="Arial" w:cs="Arial"/>
        </w:rPr>
        <w:t>September 30</w:t>
      </w:r>
      <w:r w:rsidR="003323F8" w:rsidRPr="009C71A6">
        <w:rPr>
          <w:rFonts w:ascii="Arial" w:hAnsi="Arial" w:cs="Arial"/>
          <w:vertAlign w:val="superscript"/>
        </w:rPr>
        <w:t>th</w:t>
      </w:r>
      <w:r w:rsidR="00D26979" w:rsidRPr="009C71A6">
        <w:rPr>
          <w:rFonts w:ascii="Arial" w:hAnsi="Arial" w:cs="Arial"/>
        </w:rPr>
        <w:t xml:space="preserve"> or</w:t>
      </w:r>
      <w:r w:rsidRPr="009C71A6">
        <w:rPr>
          <w:rFonts w:ascii="Arial" w:hAnsi="Arial" w:cs="Arial"/>
        </w:rPr>
        <w:t xml:space="preserve"> the prior fiscal year requires a budget amendment from fund balance. These budget amendments have no net effect on spending but simply </w:t>
      </w:r>
      <w:r w:rsidR="00B80FF6" w:rsidRPr="009C71A6">
        <w:rPr>
          <w:rFonts w:ascii="Arial" w:hAnsi="Arial" w:cs="Arial"/>
        </w:rPr>
        <w:t>change</w:t>
      </w:r>
      <w:r w:rsidRPr="009C71A6">
        <w:rPr>
          <w:rFonts w:ascii="Arial" w:hAnsi="Arial" w:cs="Arial"/>
        </w:rPr>
        <w:t xml:space="preserve"> the accounting year for expenditures.</w:t>
      </w:r>
    </w:p>
    <w:p w14:paraId="2DE3E4C6" w14:textId="77777777" w:rsidR="00EA4DCF" w:rsidRPr="009C71A6" w:rsidRDefault="00EA4DCF" w:rsidP="00555419">
      <w:pPr>
        <w:spacing w:after="0" w:line="240" w:lineRule="auto"/>
        <w:jc w:val="both"/>
        <w:rPr>
          <w:rFonts w:ascii="Arial" w:hAnsi="Arial" w:cs="Arial"/>
        </w:rPr>
      </w:pPr>
    </w:p>
    <w:p w14:paraId="1ACC48C3" w14:textId="16B19BD0" w:rsidR="00EA4DCF" w:rsidRPr="009C71A6" w:rsidRDefault="00EA4DCF" w:rsidP="00555419">
      <w:pPr>
        <w:spacing w:after="0" w:line="240" w:lineRule="auto"/>
        <w:jc w:val="both"/>
        <w:rPr>
          <w:rFonts w:ascii="Arial" w:hAnsi="Arial" w:cs="Arial"/>
        </w:rPr>
      </w:pPr>
      <w:r w:rsidRPr="009C71A6">
        <w:rPr>
          <w:rFonts w:ascii="Arial" w:hAnsi="Arial" w:cs="Arial"/>
        </w:rPr>
        <w:t>Pursuant to Local Government Code, Section 111.0</w:t>
      </w:r>
      <w:r w:rsidR="007269E0" w:rsidRPr="009C71A6">
        <w:rPr>
          <w:rFonts w:ascii="Arial" w:hAnsi="Arial" w:cs="Arial"/>
        </w:rPr>
        <w:t>14</w:t>
      </w:r>
      <w:r w:rsidRPr="009C71A6">
        <w:rPr>
          <w:rFonts w:ascii="Arial" w:hAnsi="Arial" w:cs="Arial"/>
        </w:rPr>
        <w:t>, the Commissione</w:t>
      </w:r>
      <w:r w:rsidR="00A0087F" w:rsidRPr="009C71A6">
        <w:rPr>
          <w:rFonts w:ascii="Arial" w:hAnsi="Arial" w:cs="Arial"/>
        </w:rPr>
        <w:t>rs Court may authorize a contingency item. The item must be included in the itemized budget under Section 111.004(a) in the same manner as a project for which an appropriation is established in the budget. Budget</w:t>
      </w:r>
      <w:r w:rsidRPr="009C71A6">
        <w:rPr>
          <w:rFonts w:ascii="Arial" w:hAnsi="Arial" w:cs="Arial"/>
        </w:rPr>
        <w:t xml:space="preserve"> amendment</w:t>
      </w:r>
      <w:r w:rsidR="00A0087F" w:rsidRPr="009C71A6">
        <w:rPr>
          <w:rFonts w:ascii="Arial" w:hAnsi="Arial" w:cs="Arial"/>
        </w:rPr>
        <w:t>(s)</w:t>
      </w:r>
      <w:r w:rsidRPr="009C71A6">
        <w:rPr>
          <w:rFonts w:ascii="Arial" w:hAnsi="Arial" w:cs="Arial"/>
        </w:rPr>
        <w:t xml:space="preserve"> </w:t>
      </w:r>
      <w:r w:rsidR="00A0087F" w:rsidRPr="009C71A6">
        <w:rPr>
          <w:rFonts w:ascii="Arial" w:hAnsi="Arial" w:cs="Arial"/>
        </w:rPr>
        <w:t xml:space="preserve">may be made against this item during the year </w:t>
      </w:r>
      <w:r w:rsidR="007269E0" w:rsidRPr="009C71A6">
        <w:rPr>
          <w:rFonts w:ascii="Arial" w:hAnsi="Arial" w:cs="Arial"/>
        </w:rPr>
        <w:t>in</w:t>
      </w:r>
      <w:r w:rsidRPr="009C71A6">
        <w:rPr>
          <w:rFonts w:ascii="Arial" w:hAnsi="Arial" w:cs="Arial"/>
        </w:rPr>
        <w:t xml:space="preserve"> case of grave public </w:t>
      </w:r>
      <w:r w:rsidRPr="009C71A6">
        <w:rPr>
          <w:rFonts w:ascii="Arial" w:hAnsi="Arial" w:cs="Arial"/>
          <w:b/>
          <w:i/>
          <w:u w:val="single"/>
        </w:rPr>
        <w:t>necessity</w:t>
      </w:r>
      <w:r w:rsidRPr="009C71A6">
        <w:rPr>
          <w:rFonts w:ascii="Arial" w:hAnsi="Arial" w:cs="Arial"/>
        </w:rPr>
        <w:t xml:space="preserve"> to meet an </w:t>
      </w:r>
      <w:r w:rsidR="006F5F85" w:rsidRPr="009C71A6">
        <w:rPr>
          <w:rFonts w:ascii="Arial" w:hAnsi="Arial" w:cs="Arial"/>
        </w:rPr>
        <w:t>unusual</w:t>
      </w:r>
      <w:r w:rsidRPr="009C71A6">
        <w:rPr>
          <w:rFonts w:ascii="Arial" w:hAnsi="Arial" w:cs="Arial"/>
        </w:rPr>
        <w:t xml:space="preserve"> and unforeseen condition that could not have been included in the original budget </w:t>
      </w:r>
      <w:proofErr w:type="gramStart"/>
      <w:r w:rsidRPr="009C71A6">
        <w:rPr>
          <w:rFonts w:ascii="Arial" w:hAnsi="Arial" w:cs="Arial"/>
        </w:rPr>
        <w:t>through the use of</w:t>
      </w:r>
      <w:proofErr w:type="gramEnd"/>
      <w:r w:rsidRPr="009C71A6">
        <w:rPr>
          <w:rFonts w:ascii="Arial" w:hAnsi="Arial" w:cs="Arial"/>
        </w:rPr>
        <w:t xml:space="preserve"> reasonably diligent thought and attention. </w:t>
      </w:r>
    </w:p>
    <w:p w14:paraId="2A102999" w14:textId="77777777" w:rsidR="00462E83" w:rsidRPr="009C71A6" w:rsidRDefault="00462E83" w:rsidP="00555419">
      <w:pPr>
        <w:spacing w:after="0" w:line="240" w:lineRule="auto"/>
        <w:jc w:val="both"/>
        <w:rPr>
          <w:rFonts w:ascii="Arial" w:hAnsi="Arial" w:cs="Arial"/>
        </w:rPr>
      </w:pPr>
    </w:p>
    <w:p w14:paraId="4918945E" w14:textId="303D17E3" w:rsidR="00EA4DCF" w:rsidRPr="009C71A6" w:rsidRDefault="00EA4DCF" w:rsidP="00555419">
      <w:pPr>
        <w:spacing w:after="0" w:line="240" w:lineRule="auto"/>
        <w:jc w:val="both"/>
        <w:rPr>
          <w:rFonts w:ascii="Arial" w:hAnsi="Arial" w:cs="Arial"/>
        </w:rPr>
      </w:pPr>
      <w:r w:rsidRPr="009C71A6">
        <w:rPr>
          <w:rFonts w:ascii="Arial" w:hAnsi="Arial" w:cs="Arial"/>
        </w:rPr>
        <w:lastRenderedPageBreak/>
        <w:t>Pursuant to Local Government Code, Sections 111.0</w:t>
      </w:r>
      <w:r w:rsidR="00A0087F" w:rsidRPr="009C71A6">
        <w:rPr>
          <w:rFonts w:ascii="Arial" w:hAnsi="Arial" w:cs="Arial"/>
        </w:rPr>
        <w:t>1</w:t>
      </w:r>
      <w:r w:rsidRPr="009C71A6">
        <w:rPr>
          <w:rFonts w:ascii="Arial" w:hAnsi="Arial" w:cs="Arial"/>
        </w:rPr>
        <w:t>05 through 111.0</w:t>
      </w:r>
      <w:r w:rsidR="00A0087F" w:rsidRPr="009C71A6">
        <w:rPr>
          <w:rFonts w:ascii="Arial" w:hAnsi="Arial" w:cs="Arial"/>
        </w:rPr>
        <w:t>1</w:t>
      </w:r>
      <w:r w:rsidRPr="009C71A6">
        <w:rPr>
          <w:rFonts w:ascii="Arial" w:hAnsi="Arial" w:cs="Arial"/>
        </w:rPr>
        <w:t xml:space="preserve">08, when revenues not included in the original budget are received, such as proceeds of bonds or other obligations, grant or aid money, revenue form intergovernmental contract, and pledging revenues as security for bonds and other obligations, a budget amendment is required to expend those funds. The adopted </w:t>
      </w:r>
      <w:r w:rsidR="003323F8" w:rsidRPr="009C71A6">
        <w:rPr>
          <w:rFonts w:ascii="Arial" w:hAnsi="Arial" w:cs="Arial"/>
        </w:rPr>
        <w:t>Trinity County</w:t>
      </w:r>
      <w:r w:rsidRPr="009C71A6">
        <w:rPr>
          <w:rFonts w:ascii="Arial" w:hAnsi="Arial" w:cs="Arial"/>
        </w:rPr>
        <w:t xml:space="preserve"> wide budget will increase however the revenues should exceed or equal the expenditure. This type of amendment must be submitted to </w:t>
      </w:r>
      <w:r w:rsidR="00B80FF6" w:rsidRPr="009C71A6">
        <w:rPr>
          <w:rFonts w:ascii="Arial" w:hAnsi="Arial" w:cs="Arial"/>
        </w:rPr>
        <w:t>the Commissioners</w:t>
      </w:r>
      <w:r w:rsidRPr="009C71A6">
        <w:rPr>
          <w:rFonts w:ascii="Arial" w:hAnsi="Arial" w:cs="Arial"/>
        </w:rPr>
        <w:t xml:space="preserve"> Court for consideration and action. </w:t>
      </w:r>
    </w:p>
    <w:p w14:paraId="4F00C66B" w14:textId="77777777" w:rsidR="00EA4DCF" w:rsidRPr="009C71A6" w:rsidRDefault="00EA4DCF" w:rsidP="00555419">
      <w:pPr>
        <w:spacing w:after="0" w:line="240" w:lineRule="auto"/>
        <w:jc w:val="both"/>
        <w:rPr>
          <w:rFonts w:ascii="Arial" w:hAnsi="Arial" w:cs="Arial"/>
        </w:rPr>
      </w:pPr>
    </w:p>
    <w:p w14:paraId="6BC8E2C4" w14:textId="1102798E" w:rsidR="00EA4DCF" w:rsidRPr="009C71A6" w:rsidRDefault="00EA4DCF" w:rsidP="00555419">
      <w:pPr>
        <w:spacing w:after="0" w:line="240" w:lineRule="auto"/>
        <w:jc w:val="both"/>
        <w:rPr>
          <w:rFonts w:ascii="Arial" w:hAnsi="Arial" w:cs="Arial"/>
        </w:rPr>
      </w:pPr>
      <w:r w:rsidRPr="009C71A6">
        <w:rPr>
          <w:rFonts w:ascii="Arial" w:hAnsi="Arial" w:cs="Arial"/>
        </w:rPr>
        <w:t xml:space="preserve">Any transfer </w:t>
      </w:r>
      <w:r w:rsidR="00CB1787" w:rsidRPr="009C71A6">
        <w:rPr>
          <w:rFonts w:ascii="Arial" w:hAnsi="Arial" w:cs="Arial"/>
        </w:rPr>
        <w:t xml:space="preserve">that creates an increase in budgetary commitment for the next fiscal year must be presented to </w:t>
      </w:r>
      <w:r w:rsidR="00B80FF6" w:rsidRPr="009C71A6">
        <w:rPr>
          <w:rFonts w:ascii="Arial" w:hAnsi="Arial" w:cs="Arial"/>
        </w:rPr>
        <w:t>the Commissioners</w:t>
      </w:r>
      <w:r w:rsidR="00CB1787" w:rsidRPr="009C71A6">
        <w:rPr>
          <w:rFonts w:ascii="Arial" w:hAnsi="Arial" w:cs="Arial"/>
        </w:rPr>
        <w:t xml:space="preserve"> Court for consideration and action.</w:t>
      </w:r>
    </w:p>
    <w:p w14:paraId="14B068A0" w14:textId="77777777" w:rsidR="00CB1787" w:rsidRPr="009C71A6" w:rsidRDefault="00CB1787" w:rsidP="00555419">
      <w:pPr>
        <w:spacing w:after="0" w:line="240" w:lineRule="auto"/>
        <w:jc w:val="both"/>
        <w:rPr>
          <w:rFonts w:ascii="Arial" w:hAnsi="Arial" w:cs="Arial"/>
        </w:rPr>
      </w:pPr>
    </w:p>
    <w:p w14:paraId="4EAA797F" w14:textId="30D457E1" w:rsidR="00CB1787" w:rsidRPr="009C71A6" w:rsidRDefault="00CB1787" w:rsidP="00555419">
      <w:pPr>
        <w:spacing w:after="0" w:line="240" w:lineRule="auto"/>
        <w:jc w:val="both"/>
        <w:rPr>
          <w:rFonts w:ascii="Arial" w:hAnsi="Arial" w:cs="Arial"/>
        </w:rPr>
      </w:pPr>
      <w:r w:rsidRPr="009C71A6">
        <w:rPr>
          <w:rFonts w:ascii="Arial" w:hAnsi="Arial" w:cs="Arial"/>
        </w:rPr>
        <w:t>New employee positions cannot be created without Commissioners Court consideration and action. Creation of a new position within a departmental budget will require that the Commissioners Court declare an emergency unless the actual line</w:t>
      </w:r>
      <w:r w:rsidR="006F5F85" w:rsidRPr="009C71A6">
        <w:rPr>
          <w:rFonts w:ascii="Arial" w:hAnsi="Arial" w:cs="Arial"/>
        </w:rPr>
        <w:t xml:space="preserve"> item under which that new position would be categorized currently exists within that specific budget.</w:t>
      </w:r>
      <w:r w:rsidRPr="009C71A6">
        <w:rPr>
          <w:rFonts w:ascii="Arial" w:hAnsi="Arial" w:cs="Arial"/>
        </w:rPr>
        <w:t xml:space="preserve"> </w:t>
      </w:r>
      <w:r w:rsidR="006F5F85" w:rsidRPr="009C71A6">
        <w:rPr>
          <w:rFonts w:ascii="Arial" w:hAnsi="Arial" w:cs="Arial"/>
        </w:rPr>
        <w:t>New employee requests outside of the budget process must include substantial written justification for the position.</w:t>
      </w:r>
    </w:p>
    <w:p w14:paraId="7D03DFE4" w14:textId="77777777" w:rsidR="006F5F85" w:rsidRPr="009C71A6" w:rsidRDefault="006F5F85" w:rsidP="00555419">
      <w:pPr>
        <w:spacing w:after="0" w:line="240" w:lineRule="auto"/>
        <w:jc w:val="both"/>
        <w:rPr>
          <w:rFonts w:ascii="Arial" w:hAnsi="Arial" w:cs="Arial"/>
        </w:rPr>
      </w:pPr>
    </w:p>
    <w:p w14:paraId="18B1171B" w14:textId="5D3C27EE" w:rsidR="006F5F85" w:rsidRPr="009C71A6" w:rsidRDefault="006F5F85" w:rsidP="00555419">
      <w:pPr>
        <w:spacing w:after="0" w:line="240" w:lineRule="auto"/>
        <w:jc w:val="both"/>
        <w:rPr>
          <w:rFonts w:ascii="Arial" w:hAnsi="Arial" w:cs="Arial"/>
        </w:rPr>
      </w:pPr>
      <w:r w:rsidRPr="009C71A6">
        <w:rPr>
          <w:rFonts w:ascii="Arial" w:hAnsi="Arial" w:cs="Arial"/>
        </w:rPr>
        <w:t xml:space="preserve">New line items can only be created for Contracts or Grant-based programs. For any other department, the creation of a new line item that has not been previously created for the specific </w:t>
      </w:r>
      <w:r w:rsidR="002F55A4" w:rsidRPr="009C71A6">
        <w:rPr>
          <w:rFonts w:ascii="Arial" w:hAnsi="Arial" w:cs="Arial"/>
        </w:rPr>
        <w:t>department</w:t>
      </w:r>
      <w:r w:rsidRPr="009C71A6">
        <w:rPr>
          <w:rFonts w:ascii="Arial" w:hAnsi="Arial" w:cs="Arial"/>
        </w:rPr>
        <w:t xml:space="preserve"> will require that the Commissioners Court declare an emergency </w:t>
      </w:r>
      <w:proofErr w:type="gramStart"/>
      <w:r w:rsidRPr="009C71A6">
        <w:rPr>
          <w:rFonts w:ascii="Arial" w:hAnsi="Arial" w:cs="Arial"/>
        </w:rPr>
        <w:t>in order to</w:t>
      </w:r>
      <w:proofErr w:type="gramEnd"/>
      <w:r w:rsidRPr="009C71A6">
        <w:rPr>
          <w:rFonts w:ascii="Arial" w:hAnsi="Arial" w:cs="Arial"/>
        </w:rPr>
        <w:t xml:space="preserve"> establish a new line item.</w:t>
      </w:r>
    </w:p>
    <w:p w14:paraId="5CD0223A" w14:textId="77777777" w:rsidR="002F55A4" w:rsidRPr="009C71A6" w:rsidRDefault="002F55A4" w:rsidP="00555419">
      <w:pPr>
        <w:spacing w:after="0" w:line="240" w:lineRule="auto"/>
        <w:jc w:val="both"/>
        <w:rPr>
          <w:rFonts w:ascii="Arial" w:hAnsi="Arial" w:cs="Arial"/>
        </w:rPr>
      </w:pPr>
    </w:p>
    <w:p w14:paraId="37BDE67C" w14:textId="5A7104AC" w:rsidR="002F55A4" w:rsidRPr="009C71A6" w:rsidRDefault="002F55A4" w:rsidP="00555419">
      <w:pPr>
        <w:spacing w:after="0" w:line="240" w:lineRule="auto"/>
        <w:jc w:val="both"/>
        <w:rPr>
          <w:rFonts w:ascii="Arial" w:hAnsi="Arial" w:cs="Arial"/>
        </w:rPr>
      </w:pPr>
      <w:r w:rsidRPr="009C71A6">
        <w:rPr>
          <w:rFonts w:ascii="Arial" w:hAnsi="Arial" w:cs="Arial"/>
          <w:b/>
        </w:rPr>
        <w:t xml:space="preserve">RESTRICTED </w:t>
      </w:r>
      <w:r w:rsidR="003323F8" w:rsidRPr="009C71A6">
        <w:rPr>
          <w:rFonts w:ascii="Arial" w:hAnsi="Arial" w:cs="Arial"/>
          <w:b/>
        </w:rPr>
        <w:t>LINE-ITEM</w:t>
      </w:r>
      <w:r w:rsidRPr="009C71A6">
        <w:rPr>
          <w:rFonts w:ascii="Arial" w:hAnsi="Arial" w:cs="Arial"/>
          <w:b/>
        </w:rPr>
        <w:t xml:space="preserve"> TRANSFERS</w:t>
      </w:r>
      <w:r w:rsidRPr="009C71A6">
        <w:rPr>
          <w:rFonts w:ascii="Arial" w:hAnsi="Arial" w:cs="Arial"/>
        </w:rPr>
        <w:t>:</w:t>
      </w:r>
    </w:p>
    <w:p w14:paraId="0B3FED9B" w14:textId="77777777" w:rsidR="002F55A4" w:rsidRPr="009C71A6" w:rsidRDefault="002F55A4" w:rsidP="00555419">
      <w:pPr>
        <w:spacing w:after="0" w:line="240" w:lineRule="auto"/>
        <w:jc w:val="both"/>
        <w:rPr>
          <w:rFonts w:ascii="Arial" w:hAnsi="Arial" w:cs="Arial"/>
        </w:rPr>
      </w:pPr>
    </w:p>
    <w:p w14:paraId="2E8AFC85" w14:textId="77777777" w:rsidR="002F55A4" w:rsidRPr="009C71A6" w:rsidRDefault="002F55A4" w:rsidP="00555419">
      <w:pPr>
        <w:spacing w:after="0" w:line="240" w:lineRule="auto"/>
        <w:jc w:val="both"/>
        <w:rPr>
          <w:rFonts w:ascii="Arial" w:hAnsi="Arial" w:cs="Arial"/>
        </w:rPr>
      </w:pPr>
      <w:r w:rsidRPr="009C71A6">
        <w:rPr>
          <w:rFonts w:ascii="Arial" w:hAnsi="Arial" w:cs="Arial"/>
        </w:rPr>
        <w:t>Certain line items have restrictions, which are only allowed for specific purposes.</w:t>
      </w:r>
    </w:p>
    <w:p w14:paraId="25065069" w14:textId="77777777" w:rsidR="00886149" w:rsidRPr="009C71A6" w:rsidRDefault="00886149" w:rsidP="00555419">
      <w:pPr>
        <w:spacing w:after="0" w:line="240" w:lineRule="auto"/>
        <w:jc w:val="both"/>
        <w:rPr>
          <w:rFonts w:ascii="Arial" w:hAnsi="Arial" w:cs="Arial"/>
        </w:rPr>
      </w:pPr>
    </w:p>
    <w:p w14:paraId="7E479AAA" w14:textId="03A21276" w:rsidR="002F55A4" w:rsidRPr="009C71A6" w:rsidRDefault="002F55A4" w:rsidP="00555419">
      <w:pPr>
        <w:spacing w:after="0" w:line="240" w:lineRule="auto"/>
        <w:jc w:val="both"/>
        <w:rPr>
          <w:rFonts w:ascii="Arial" w:hAnsi="Arial" w:cs="Arial"/>
        </w:rPr>
      </w:pPr>
      <w:r w:rsidRPr="009C71A6">
        <w:rPr>
          <w:rFonts w:ascii="Arial" w:hAnsi="Arial" w:cs="Arial"/>
        </w:rPr>
        <w:tab/>
        <w:t>Court ordered expenditures can only be transferred to other court ordered line items.</w:t>
      </w:r>
    </w:p>
    <w:p w14:paraId="1C0579C0" w14:textId="77777777" w:rsidR="002F55A4" w:rsidRPr="009C71A6" w:rsidRDefault="002F55A4" w:rsidP="00555419">
      <w:pPr>
        <w:spacing w:after="0" w:line="240" w:lineRule="auto"/>
        <w:jc w:val="both"/>
        <w:rPr>
          <w:rFonts w:ascii="Arial" w:hAnsi="Arial" w:cs="Arial"/>
        </w:rPr>
      </w:pPr>
    </w:p>
    <w:p w14:paraId="191C7652" w14:textId="77777777" w:rsidR="002F55A4" w:rsidRPr="009C71A6" w:rsidRDefault="002F55A4" w:rsidP="00555419">
      <w:pPr>
        <w:spacing w:after="0" w:line="240" w:lineRule="auto"/>
        <w:jc w:val="both"/>
        <w:rPr>
          <w:rFonts w:ascii="Arial" w:hAnsi="Arial" w:cs="Arial"/>
        </w:rPr>
      </w:pPr>
      <w:r w:rsidRPr="009C71A6">
        <w:rPr>
          <w:rFonts w:ascii="Arial" w:hAnsi="Arial" w:cs="Arial"/>
        </w:rPr>
        <w:tab/>
        <w:t>Vehicle related expenditures can oy be transferred to other vehicle related line items.</w:t>
      </w:r>
    </w:p>
    <w:p w14:paraId="73F3EAC6" w14:textId="77777777" w:rsidR="002F55A4" w:rsidRPr="009C71A6" w:rsidRDefault="002F55A4" w:rsidP="00555419">
      <w:pPr>
        <w:spacing w:after="0" w:line="240" w:lineRule="auto"/>
        <w:jc w:val="both"/>
        <w:rPr>
          <w:rFonts w:ascii="Arial" w:hAnsi="Arial" w:cs="Arial"/>
        </w:rPr>
      </w:pPr>
    </w:p>
    <w:p w14:paraId="6F82969A" w14:textId="2620BCD4" w:rsidR="002F55A4" w:rsidRPr="009C71A6" w:rsidRDefault="002F55A4" w:rsidP="00555419">
      <w:pPr>
        <w:spacing w:after="0" w:line="240" w:lineRule="auto"/>
        <w:jc w:val="both"/>
        <w:rPr>
          <w:rFonts w:ascii="Arial" w:hAnsi="Arial" w:cs="Arial"/>
        </w:rPr>
      </w:pPr>
      <w:r w:rsidRPr="009C71A6">
        <w:rPr>
          <w:rFonts w:ascii="Arial" w:hAnsi="Arial" w:cs="Arial"/>
        </w:rPr>
        <w:tab/>
        <w:t>Salary related expenditures – See Non-</w:t>
      </w:r>
      <w:r w:rsidR="003323F8" w:rsidRPr="009C71A6">
        <w:rPr>
          <w:rFonts w:ascii="Arial" w:hAnsi="Arial" w:cs="Arial"/>
        </w:rPr>
        <w:t>Routine</w:t>
      </w:r>
      <w:r w:rsidRPr="009C71A6">
        <w:rPr>
          <w:rFonts w:ascii="Arial" w:hAnsi="Arial" w:cs="Arial"/>
        </w:rPr>
        <w:t xml:space="preserve"> Budget Amendments / Personnel.</w:t>
      </w:r>
    </w:p>
    <w:p w14:paraId="7FD888B4" w14:textId="77777777" w:rsidR="002F55A4" w:rsidRPr="009C71A6" w:rsidRDefault="002F55A4" w:rsidP="00555419">
      <w:pPr>
        <w:spacing w:after="0" w:line="240" w:lineRule="auto"/>
        <w:jc w:val="both"/>
        <w:rPr>
          <w:rFonts w:ascii="Arial" w:hAnsi="Arial" w:cs="Arial"/>
        </w:rPr>
      </w:pPr>
    </w:p>
    <w:p w14:paraId="31015DD9" w14:textId="77777777" w:rsidR="00916AE6" w:rsidRPr="009C71A6" w:rsidRDefault="00916AE6" w:rsidP="00555419">
      <w:pPr>
        <w:spacing w:after="0" w:line="240" w:lineRule="auto"/>
        <w:ind w:left="720"/>
        <w:jc w:val="both"/>
        <w:rPr>
          <w:rFonts w:ascii="Arial" w:hAnsi="Arial" w:cs="Arial"/>
        </w:rPr>
      </w:pPr>
      <w:r w:rsidRPr="009C71A6">
        <w:rPr>
          <w:rFonts w:ascii="Arial" w:hAnsi="Arial" w:cs="Arial"/>
        </w:rPr>
        <w:t>Body Armor – only excess funds from items requested and purchased can be transferred to another line item.</w:t>
      </w:r>
      <w:r w:rsidR="002F55A4" w:rsidRPr="009C71A6">
        <w:rPr>
          <w:rFonts w:ascii="Arial" w:hAnsi="Arial" w:cs="Arial"/>
        </w:rPr>
        <w:tab/>
      </w:r>
    </w:p>
    <w:p w14:paraId="1C7A1C6F" w14:textId="77777777" w:rsidR="00916AE6" w:rsidRPr="009C71A6" w:rsidRDefault="00916AE6" w:rsidP="00555419">
      <w:pPr>
        <w:spacing w:after="0" w:line="240" w:lineRule="auto"/>
        <w:jc w:val="both"/>
        <w:rPr>
          <w:rFonts w:ascii="Arial" w:hAnsi="Arial" w:cs="Arial"/>
        </w:rPr>
      </w:pPr>
    </w:p>
    <w:p w14:paraId="13A1968F" w14:textId="77777777" w:rsidR="00916AE6" w:rsidRPr="009C71A6" w:rsidRDefault="00916AE6" w:rsidP="00555419">
      <w:pPr>
        <w:spacing w:after="0" w:line="240" w:lineRule="auto"/>
        <w:jc w:val="both"/>
        <w:rPr>
          <w:rFonts w:ascii="Arial" w:hAnsi="Arial" w:cs="Arial"/>
        </w:rPr>
      </w:pPr>
      <w:r w:rsidRPr="009C71A6">
        <w:rPr>
          <w:rFonts w:ascii="Arial" w:hAnsi="Arial" w:cs="Arial"/>
          <w:b/>
        </w:rPr>
        <w:t>PROCEDURES:</w:t>
      </w:r>
    </w:p>
    <w:p w14:paraId="3919A352" w14:textId="77777777" w:rsidR="00916AE6" w:rsidRPr="009C71A6" w:rsidRDefault="00916AE6" w:rsidP="00555419">
      <w:pPr>
        <w:spacing w:after="0" w:line="240" w:lineRule="auto"/>
        <w:jc w:val="both"/>
        <w:rPr>
          <w:rFonts w:ascii="Arial" w:hAnsi="Arial" w:cs="Arial"/>
        </w:rPr>
      </w:pPr>
    </w:p>
    <w:p w14:paraId="279B638C" w14:textId="4A8227F7" w:rsidR="00075FEB" w:rsidRPr="009C71A6" w:rsidRDefault="00916AE6" w:rsidP="00555419">
      <w:pPr>
        <w:spacing w:after="0" w:line="240" w:lineRule="auto"/>
        <w:jc w:val="both"/>
        <w:rPr>
          <w:rFonts w:ascii="Arial" w:hAnsi="Arial" w:cs="Arial"/>
        </w:rPr>
      </w:pPr>
      <w:r w:rsidRPr="009C71A6">
        <w:rPr>
          <w:rFonts w:ascii="Arial" w:hAnsi="Arial" w:cs="Arial"/>
        </w:rPr>
        <w:t xml:space="preserve">Any request for a budget amendment must be justified and submitted to </w:t>
      </w:r>
      <w:r w:rsidR="00174982" w:rsidRPr="009C71A6">
        <w:rPr>
          <w:rFonts w:ascii="Arial" w:hAnsi="Arial" w:cs="Arial"/>
        </w:rPr>
        <w:t>the Budget Office</w:t>
      </w:r>
      <w:r w:rsidRPr="009C71A6">
        <w:rPr>
          <w:rFonts w:ascii="Arial" w:hAnsi="Arial" w:cs="Arial"/>
        </w:rPr>
        <w:t xml:space="preserve"> on the specified </w:t>
      </w:r>
      <w:r w:rsidR="00174982" w:rsidRPr="009C71A6">
        <w:rPr>
          <w:rFonts w:ascii="Arial" w:hAnsi="Arial" w:cs="Arial"/>
        </w:rPr>
        <w:t>‘</w:t>
      </w:r>
      <w:r w:rsidRPr="009C71A6">
        <w:rPr>
          <w:rFonts w:ascii="Arial" w:hAnsi="Arial" w:cs="Arial"/>
        </w:rPr>
        <w:t>Budget / Transfer Amendment Form</w:t>
      </w:r>
      <w:r w:rsidR="00174982" w:rsidRPr="009C71A6">
        <w:rPr>
          <w:rFonts w:ascii="Arial" w:hAnsi="Arial" w:cs="Arial"/>
        </w:rPr>
        <w:t xml:space="preserve">’. All requests must be submitted to the </w:t>
      </w:r>
      <w:r w:rsidR="00270508">
        <w:rPr>
          <w:rFonts w:ascii="Arial" w:hAnsi="Arial" w:cs="Arial"/>
        </w:rPr>
        <w:t xml:space="preserve">Auditors </w:t>
      </w:r>
      <w:r w:rsidR="00174982" w:rsidRPr="009C71A6">
        <w:rPr>
          <w:rFonts w:ascii="Arial" w:hAnsi="Arial" w:cs="Arial"/>
        </w:rPr>
        <w:t xml:space="preserve">Office by Friday noon </w:t>
      </w:r>
      <w:proofErr w:type="gramStart"/>
      <w:r w:rsidR="00174982" w:rsidRPr="009C71A6">
        <w:rPr>
          <w:rFonts w:ascii="Arial" w:hAnsi="Arial" w:cs="Arial"/>
        </w:rPr>
        <w:t>in order to</w:t>
      </w:r>
      <w:proofErr w:type="gramEnd"/>
      <w:r w:rsidR="00174982" w:rsidRPr="009C71A6">
        <w:rPr>
          <w:rFonts w:ascii="Arial" w:hAnsi="Arial" w:cs="Arial"/>
        </w:rPr>
        <w:t xml:space="preserve"> be placed on the following Commissioners Court Agenda (approximately seven / 7 working days later) by the </w:t>
      </w:r>
      <w:r w:rsidR="00270508">
        <w:rPr>
          <w:rFonts w:ascii="Arial" w:hAnsi="Arial" w:cs="Arial"/>
        </w:rPr>
        <w:t>Auditors</w:t>
      </w:r>
      <w:r w:rsidR="00174982" w:rsidRPr="009C71A6">
        <w:rPr>
          <w:rFonts w:ascii="Arial" w:hAnsi="Arial" w:cs="Arial"/>
        </w:rPr>
        <w:t xml:space="preserve"> Office. The </w:t>
      </w:r>
      <w:r w:rsidR="00270508">
        <w:rPr>
          <w:rFonts w:ascii="Arial" w:hAnsi="Arial" w:cs="Arial"/>
        </w:rPr>
        <w:t>Auditors</w:t>
      </w:r>
      <w:r w:rsidR="00174982" w:rsidRPr="009C71A6">
        <w:rPr>
          <w:rFonts w:ascii="Arial" w:hAnsi="Arial" w:cs="Arial"/>
        </w:rPr>
        <w:t xml:space="preserve"> Office may hold a request that is not complete until clarified with the appropriate department. Scanned copies are acceptable </w:t>
      </w:r>
      <w:proofErr w:type="gramStart"/>
      <w:r w:rsidR="00174982" w:rsidRPr="009C71A6">
        <w:rPr>
          <w:rFonts w:ascii="Arial" w:hAnsi="Arial" w:cs="Arial"/>
        </w:rPr>
        <w:t>as long as</w:t>
      </w:r>
      <w:proofErr w:type="gramEnd"/>
      <w:r w:rsidR="00174982" w:rsidRPr="009C71A6">
        <w:rPr>
          <w:rFonts w:ascii="Arial" w:hAnsi="Arial" w:cs="Arial"/>
        </w:rPr>
        <w:t xml:space="preserve"> they all are legible.</w:t>
      </w:r>
      <w:r w:rsidR="002F55A4" w:rsidRPr="009C71A6">
        <w:rPr>
          <w:rFonts w:ascii="Arial" w:hAnsi="Arial" w:cs="Arial"/>
        </w:rPr>
        <w:tab/>
      </w:r>
    </w:p>
    <w:p w14:paraId="0F46B4C6" w14:textId="77777777" w:rsidR="00075FEB" w:rsidRPr="009C71A6" w:rsidRDefault="00075FEB" w:rsidP="00555419">
      <w:pPr>
        <w:spacing w:after="0" w:line="240" w:lineRule="auto"/>
        <w:jc w:val="both"/>
        <w:rPr>
          <w:rFonts w:ascii="Arial" w:hAnsi="Arial" w:cs="Arial"/>
        </w:rPr>
      </w:pPr>
    </w:p>
    <w:p w14:paraId="2691CB46" w14:textId="128F75A8" w:rsidR="00075FEB" w:rsidRPr="009C71A6" w:rsidRDefault="00075FEB" w:rsidP="00555419">
      <w:pPr>
        <w:spacing w:after="0" w:line="240" w:lineRule="auto"/>
        <w:jc w:val="both"/>
        <w:rPr>
          <w:rFonts w:ascii="Arial" w:hAnsi="Arial" w:cs="Arial"/>
        </w:rPr>
      </w:pPr>
      <w:r w:rsidRPr="009C71A6">
        <w:rPr>
          <w:rFonts w:ascii="Arial" w:hAnsi="Arial" w:cs="Arial"/>
        </w:rPr>
        <w:t xml:space="preserve">Budget Amendment transfer authorization may be delegated by the Elected/Appointed Official to other employees. Notification of signature authority must be on file in the </w:t>
      </w:r>
      <w:r w:rsidR="00270508">
        <w:rPr>
          <w:rFonts w:ascii="Arial" w:hAnsi="Arial" w:cs="Arial"/>
        </w:rPr>
        <w:t>Auditors</w:t>
      </w:r>
      <w:r w:rsidRPr="009C71A6">
        <w:rPr>
          <w:rFonts w:ascii="Arial" w:hAnsi="Arial" w:cs="Arial"/>
        </w:rPr>
        <w:t xml:space="preserve"> Office </w:t>
      </w:r>
      <w:r w:rsidR="00886149" w:rsidRPr="009C71A6">
        <w:rPr>
          <w:rFonts w:ascii="Arial" w:hAnsi="Arial" w:cs="Arial"/>
        </w:rPr>
        <w:t>b</w:t>
      </w:r>
      <w:r w:rsidRPr="009C71A6">
        <w:rPr>
          <w:rFonts w:ascii="Arial" w:hAnsi="Arial" w:cs="Arial"/>
        </w:rPr>
        <w:t>efore requests are accepted. Therefore, the ‘Budget / Transfer Amendment Form’ must be personally signed by the Elected/Appointed Official who administers the department budget(s) or their designee(s).</w:t>
      </w:r>
    </w:p>
    <w:p w14:paraId="423010E0" w14:textId="77777777" w:rsidR="00075FEB" w:rsidRPr="009C71A6" w:rsidRDefault="00075FEB" w:rsidP="00555419">
      <w:pPr>
        <w:spacing w:after="0" w:line="240" w:lineRule="auto"/>
        <w:jc w:val="both"/>
        <w:rPr>
          <w:rFonts w:ascii="Arial" w:hAnsi="Arial" w:cs="Arial"/>
        </w:rPr>
      </w:pPr>
    </w:p>
    <w:p w14:paraId="4904300D" w14:textId="77F7C97F" w:rsidR="008F7CCE" w:rsidRPr="009C71A6" w:rsidRDefault="00075FEB" w:rsidP="00555419">
      <w:pPr>
        <w:spacing w:after="0" w:line="240" w:lineRule="auto"/>
        <w:jc w:val="both"/>
        <w:rPr>
          <w:rFonts w:ascii="Arial" w:hAnsi="Arial" w:cs="Arial"/>
        </w:rPr>
      </w:pPr>
      <w:r w:rsidRPr="009C71A6">
        <w:rPr>
          <w:rFonts w:ascii="Arial" w:hAnsi="Arial" w:cs="Arial"/>
        </w:rPr>
        <w:lastRenderedPageBreak/>
        <w:t xml:space="preserve">The Commissioners Court reserves the right on a </w:t>
      </w:r>
      <w:r w:rsidR="003323F8" w:rsidRPr="009C71A6">
        <w:rPr>
          <w:rFonts w:ascii="Arial" w:hAnsi="Arial" w:cs="Arial"/>
        </w:rPr>
        <w:t>case-by-case</w:t>
      </w:r>
      <w:r w:rsidRPr="009C71A6">
        <w:rPr>
          <w:rFonts w:ascii="Arial" w:hAnsi="Arial" w:cs="Arial"/>
        </w:rPr>
        <w:t xml:space="preserve"> basis, where legally permissible, to curtail a </w:t>
      </w:r>
      <w:proofErr w:type="gramStart"/>
      <w:r w:rsidRPr="009C71A6">
        <w:rPr>
          <w:rFonts w:ascii="Arial" w:hAnsi="Arial" w:cs="Arial"/>
        </w:rPr>
        <w:t>departments</w:t>
      </w:r>
      <w:proofErr w:type="gramEnd"/>
      <w:r w:rsidRPr="009C71A6">
        <w:rPr>
          <w:rFonts w:ascii="Arial" w:hAnsi="Arial" w:cs="Arial"/>
        </w:rPr>
        <w:t xml:space="preserve"> right to make Intra-Departmental Operating Transfers if the budget transfers appear to be making a programmatic change that was not approved by the Commissioners Court in budget hearings or if the financial condition of the department and/or </w:t>
      </w:r>
      <w:r w:rsidR="003323F8" w:rsidRPr="009C71A6">
        <w:rPr>
          <w:rFonts w:ascii="Arial" w:hAnsi="Arial" w:cs="Arial"/>
        </w:rPr>
        <w:t>Trinity County</w:t>
      </w:r>
      <w:r w:rsidRPr="009C71A6">
        <w:rPr>
          <w:rFonts w:ascii="Arial" w:hAnsi="Arial" w:cs="Arial"/>
        </w:rPr>
        <w:t xml:space="preserve"> warrants such a curtailment.  </w:t>
      </w:r>
      <w:r w:rsidR="002F55A4" w:rsidRPr="009C71A6">
        <w:rPr>
          <w:rFonts w:ascii="Arial" w:hAnsi="Arial" w:cs="Arial"/>
        </w:rPr>
        <w:tab/>
      </w:r>
    </w:p>
    <w:p w14:paraId="40B431EC" w14:textId="77777777" w:rsidR="008F7CCE" w:rsidRPr="009C71A6" w:rsidRDefault="008F7CCE" w:rsidP="00555419">
      <w:pPr>
        <w:spacing w:after="0" w:line="240" w:lineRule="auto"/>
        <w:jc w:val="both"/>
        <w:rPr>
          <w:rFonts w:ascii="Arial" w:hAnsi="Arial" w:cs="Arial"/>
        </w:rPr>
      </w:pPr>
    </w:p>
    <w:p w14:paraId="5BEC0459" w14:textId="07B2EC2F" w:rsidR="008F7CCE" w:rsidRPr="009C71A6" w:rsidRDefault="008F7CCE" w:rsidP="00555419">
      <w:pPr>
        <w:spacing w:after="0" w:line="240" w:lineRule="auto"/>
        <w:jc w:val="both"/>
        <w:rPr>
          <w:rFonts w:ascii="Arial" w:hAnsi="Arial" w:cs="Arial"/>
        </w:rPr>
      </w:pPr>
      <w:r w:rsidRPr="009C71A6">
        <w:rPr>
          <w:rFonts w:ascii="Arial" w:hAnsi="Arial" w:cs="Arial"/>
        </w:rPr>
        <w:t xml:space="preserve">Notification of approved Budget Amendments and Intra-Departmental Operating Transfers will be e-mailed to the </w:t>
      </w:r>
      <w:r w:rsidR="00EF19B7" w:rsidRPr="009C71A6">
        <w:rPr>
          <w:rFonts w:ascii="Arial" w:hAnsi="Arial" w:cs="Arial"/>
        </w:rPr>
        <w:t>appropriate</w:t>
      </w:r>
      <w:r w:rsidRPr="009C71A6">
        <w:rPr>
          <w:rFonts w:ascii="Arial" w:hAnsi="Arial" w:cs="Arial"/>
        </w:rPr>
        <w:t xml:space="preserve"> department(s) after the amendment is posted. The </w:t>
      </w:r>
      <w:r w:rsidR="00270508">
        <w:rPr>
          <w:rFonts w:ascii="Arial" w:hAnsi="Arial" w:cs="Arial"/>
        </w:rPr>
        <w:t>Auditor</w:t>
      </w:r>
      <w:r w:rsidRPr="009C71A6">
        <w:rPr>
          <w:rFonts w:ascii="Arial" w:hAnsi="Arial" w:cs="Arial"/>
        </w:rPr>
        <w:t xml:space="preserve"> is responsible for posting budget amendments on the financial computer once the court order has all signatures and is received from </w:t>
      </w:r>
      <w:r w:rsidR="003323F8" w:rsidRPr="009C71A6">
        <w:rPr>
          <w:rFonts w:ascii="Arial" w:hAnsi="Arial" w:cs="Arial"/>
        </w:rPr>
        <w:t>Trinity County</w:t>
      </w:r>
      <w:r w:rsidRPr="009C71A6">
        <w:rPr>
          <w:rFonts w:ascii="Arial" w:hAnsi="Arial" w:cs="Arial"/>
        </w:rPr>
        <w:t xml:space="preserve"> Clerk’s Office.</w:t>
      </w:r>
    </w:p>
    <w:p w14:paraId="086FAD77" w14:textId="77777777" w:rsidR="008F7CCE" w:rsidRPr="009C71A6" w:rsidRDefault="008F7CCE" w:rsidP="00555419">
      <w:pPr>
        <w:spacing w:after="0" w:line="240" w:lineRule="auto"/>
        <w:jc w:val="both"/>
        <w:rPr>
          <w:rFonts w:ascii="Arial" w:hAnsi="Arial" w:cs="Arial"/>
        </w:rPr>
      </w:pPr>
    </w:p>
    <w:p w14:paraId="3F5E6D9F" w14:textId="4A248EEF" w:rsidR="008F7CCE" w:rsidRPr="009C71A6" w:rsidRDefault="008F7CCE" w:rsidP="00555419">
      <w:pPr>
        <w:spacing w:after="0" w:line="240" w:lineRule="auto"/>
        <w:jc w:val="both"/>
        <w:rPr>
          <w:rFonts w:ascii="Arial" w:hAnsi="Arial" w:cs="Arial"/>
        </w:rPr>
      </w:pPr>
      <w:r w:rsidRPr="009C71A6">
        <w:rPr>
          <w:rFonts w:ascii="Arial" w:hAnsi="Arial" w:cs="Arial"/>
        </w:rPr>
        <w:t xml:space="preserve">Budget Amendment Requests for new capital equipment must be submitted to the </w:t>
      </w:r>
      <w:r w:rsidR="00270508">
        <w:rPr>
          <w:rFonts w:ascii="Arial" w:hAnsi="Arial" w:cs="Arial"/>
        </w:rPr>
        <w:t>Auditors</w:t>
      </w:r>
      <w:r w:rsidRPr="009C71A6">
        <w:rPr>
          <w:rFonts w:ascii="Arial" w:hAnsi="Arial" w:cs="Arial"/>
        </w:rPr>
        <w:t xml:space="preserve"> Office for the current fiscal year by </w:t>
      </w:r>
      <w:r w:rsidR="003323F8" w:rsidRPr="009C71A6">
        <w:rPr>
          <w:rFonts w:ascii="Arial" w:hAnsi="Arial" w:cs="Arial"/>
        </w:rPr>
        <w:t>October 1</w:t>
      </w:r>
      <w:r w:rsidR="003323F8" w:rsidRPr="009C71A6">
        <w:rPr>
          <w:rFonts w:ascii="Arial" w:hAnsi="Arial" w:cs="Arial"/>
          <w:vertAlign w:val="superscript"/>
        </w:rPr>
        <w:t>st.</w:t>
      </w:r>
      <w:r w:rsidR="003323F8" w:rsidRPr="009C71A6">
        <w:rPr>
          <w:rFonts w:ascii="Arial" w:hAnsi="Arial" w:cs="Arial"/>
        </w:rPr>
        <w:t xml:space="preserve"> </w:t>
      </w:r>
      <w:r w:rsidRPr="009C71A6">
        <w:rPr>
          <w:rFonts w:ascii="Arial" w:hAnsi="Arial" w:cs="Arial"/>
        </w:rPr>
        <w:t>This will allow the Purchasing Department to secure bids and order equipment prior to the end of the fiscal year.</w:t>
      </w:r>
    </w:p>
    <w:p w14:paraId="24A039DD" w14:textId="77777777" w:rsidR="008F7CCE" w:rsidRPr="009C71A6" w:rsidRDefault="008F7CCE" w:rsidP="00555419">
      <w:pPr>
        <w:spacing w:after="0" w:line="240" w:lineRule="auto"/>
        <w:jc w:val="both"/>
        <w:rPr>
          <w:rFonts w:ascii="Arial" w:hAnsi="Arial" w:cs="Arial"/>
        </w:rPr>
      </w:pPr>
    </w:p>
    <w:p w14:paraId="31D8A99B" w14:textId="22A15A00" w:rsidR="002F55A4" w:rsidRPr="009C71A6" w:rsidRDefault="008F7CCE" w:rsidP="00555419">
      <w:pPr>
        <w:spacing w:after="0" w:line="240" w:lineRule="auto"/>
        <w:jc w:val="both"/>
        <w:rPr>
          <w:rFonts w:ascii="Arial" w:hAnsi="Arial" w:cs="Arial"/>
        </w:rPr>
      </w:pPr>
      <w:r w:rsidRPr="009C71A6">
        <w:rPr>
          <w:rFonts w:ascii="Arial" w:hAnsi="Arial" w:cs="Arial"/>
        </w:rPr>
        <w:t xml:space="preserve">Budget Amendment Requests other than capital requests for the current fiscal year must be submitted to the </w:t>
      </w:r>
      <w:r w:rsidR="00270508">
        <w:rPr>
          <w:rFonts w:ascii="Arial" w:hAnsi="Arial" w:cs="Arial"/>
        </w:rPr>
        <w:t>Auditors</w:t>
      </w:r>
      <w:r w:rsidRPr="009C71A6">
        <w:rPr>
          <w:rFonts w:ascii="Arial" w:hAnsi="Arial" w:cs="Arial"/>
        </w:rPr>
        <w:t xml:space="preserve"> Office no later than </w:t>
      </w:r>
      <w:r w:rsidR="003323F8" w:rsidRPr="009C71A6">
        <w:rPr>
          <w:rFonts w:ascii="Arial" w:hAnsi="Arial" w:cs="Arial"/>
        </w:rPr>
        <w:t>August 30</w:t>
      </w:r>
      <w:r w:rsidR="003323F8" w:rsidRPr="009C71A6">
        <w:rPr>
          <w:rFonts w:ascii="Arial" w:hAnsi="Arial" w:cs="Arial"/>
          <w:vertAlign w:val="superscript"/>
        </w:rPr>
        <w:t>th</w:t>
      </w:r>
      <w:r w:rsidR="003323F8" w:rsidRPr="009C71A6">
        <w:rPr>
          <w:rFonts w:ascii="Arial" w:hAnsi="Arial" w:cs="Arial"/>
        </w:rPr>
        <w:t>.</w:t>
      </w:r>
      <w:r w:rsidRPr="009C71A6">
        <w:rPr>
          <w:rFonts w:ascii="Arial" w:hAnsi="Arial" w:cs="Arial"/>
        </w:rPr>
        <w:t xml:space="preserve"> Exceptions to the </w:t>
      </w:r>
      <w:r w:rsidR="00886149" w:rsidRPr="009C71A6">
        <w:rPr>
          <w:rFonts w:ascii="Arial" w:hAnsi="Arial" w:cs="Arial"/>
        </w:rPr>
        <w:t>deadlines</w:t>
      </w:r>
      <w:r w:rsidRPr="009C71A6">
        <w:rPr>
          <w:rFonts w:ascii="Arial" w:hAnsi="Arial" w:cs="Arial"/>
        </w:rPr>
        <w:t xml:space="preserve"> will be placed on the </w:t>
      </w:r>
      <w:r w:rsidR="003323F8" w:rsidRPr="009C71A6">
        <w:rPr>
          <w:rFonts w:ascii="Arial" w:hAnsi="Arial" w:cs="Arial"/>
        </w:rPr>
        <w:t>agenda</w:t>
      </w:r>
      <w:r w:rsidRPr="009C71A6">
        <w:rPr>
          <w:rFonts w:ascii="Arial" w:hAnsi="Arial" w:cs="Arial"/>
        </w:rPr>
        <w:t xml:space="preserve"> for consideration by the Commissioners Court.</w:t>
      </w:r>
    </w:p>
    <w:p w14:paraId="5FEF5C60" w14:textId="77777777" w:rsidR="008F7CCE" w:rsidRPr="009C71A6" w:rsidRDefault="008F7CCE" w:rsidP="00555419">
      <w:pPr>
        <w:spacing w:after="0" w:line="240" w:lineRule="auto"/>
        <w:jc w:val="both"/>
        <w:rPr>
          <w:rFonts w:ascii="Arial" w:hAnsi="Arial" w:cs="Arial"/>
        </w:rPr>
      </w:pPr>
    </w:p>
    <w:p w14:paraId="5B8ABE9C" w14:textId="116C4637" w:rsidR="00714608" w:rsidRPr="009C71A6" w:rsidRDefault="008F7CCE" w:rsidP="00555419">
      <w:pPr>
        <w:spacing w:after="0" w:line="240" w:lineRule="auto"/>
        <w:jc w:val="both"/>
        <w:rPr>
          <w:rFonts w:ascii="Arial" w:hAnsi="Arial" w:cs="Arial"/>
        </w:rPr>
      </w:pPr>
      <w:r w:rsidRPr="009C71A6">
        <w:rPr>
          <w:rFonts w:ascii="Arial" w:hAnsi="Arial" w:cs="Arial"/>
        </w:rPr>
        <w:t>Any request for placement on the agenda of a budget amendment or Intra-Departmental Operating Transfers, past the amendment deadlines, request a separate memo from the requesting department stating the urgency of the request.</w:t>
      </w:r>
    </w:p>
    <w:p w14:paraId="69E69E91" w14:textId="4F5E1962" w:rsidR="00714608" w:rsidRPr="009C71A6" w:rsidRDefault="00714608" w:rsidP="00555419">
      <w:pPr>
        <w:spacing w:after="0" w:line="240" w:lineRule="auto"/>
        <w:jc w:val="both"/>
        <w:rPr>
          <w:rFonts w:ascii="Arial" w:hAnsi="Arial" w:cs="Arial"/>
        </w:rPr>
      </w:pPr>
    </w:p>
    <w:p w14:paraId="6800B657" w14:textId="7E601D77" w:rsidR="00714608" w:rsidRPr="009C71A6" w:rsidRDefault="00714608" w:rsidP="00555419">
      <w:pPr>
        <w:spacing w:after="0" w:line="240" w:lineRule="auto"/>
        <w:jc w:val="both"/>
        <w:rPr>
          <w:rFonts w:ascii="Arial" w:hAnsi="Arial" w:cs="Arial"/>
        </w:rPr>
      </w:pPr>
    </w:p>
    <w:p w14:paraId="398ED1D9" w14:textId="66C36C2E" w:rsidR="00D9314E" w:rsidRPr="009C71A6" w:rsidRDefault="00D9314E"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REVENUES AND TRANSFERS AND POLICIES</w:t>
      </w:r>
    </w:p>
    <w:p w14:paraId="37154C6C" w14:textId="777B9FB0" w:rsidR="00D9314E" w:rsidRPr="009C71A6" w:rsidRDefault="003323F8" w:rsidP="00D9314E">
      <w:pPr>
        <w:jc w:val="both"/>
        <w:rPr>
          <w:rFonts w:ascii="Arial" w:hAnsi="Arial" w:cs="Arial"/>
        </w:rPr>
      </w:pPr>
      <w:r w:rsidRPr="009C71A6">
        <w:rPr>
          <w:rFonts w:ascii="Arial" w:hAnsi="Arial" w:cs="Arial"/>
        </w:rPr>
        <w:t>Trinity County</w:t>
      </w:r>
      <w:r w:rsidR="00D9314E" w:rsidRPr="009C71A6">
        <w:rPr>
          <w:rFonts w:ascii="Arial" w:hAnsi="Arial" w:cs="Arial"/>
        </w:rPr>
        <w:t xml:space="preserve"> will maintain a diversified and stable revenue system to shelter it from short-term fluctuations in any one revenue source by doing the following:</w:t>
      </w:r>
    </w:p>
    <w:p w14:paraId="472195DD" w14:textId="77777777" w:rsidR="00D9314E" w:rsidRPr="009C71A6" w:rsidRDefault="00D9314E" w:rsidP="00D9314E">
      <w:pPr>
        <w:jc w:val="both"/>
        <w:rPr>
          <w:rFonts w:ascii="Arial" w:hAnsi="Arial" w:cs="Arial"/>
        </w:rPr>
      </w:pPr>
      <w:r w:rsidRPr="009C71A6">
        <w:rPr>
          <w:rFonts w:ascii="Arial" w:hAnsi="Arial" w:cs="Arial"/>
        </w:rPr>
        <w:tab/>
        <w:t>Establishing user charges and fees as permitted by law at a level related to the cost of providing that service including indirect costs.</w:t>
      </w:r>
    </w:p>
    <w:p w14:paraId="6E7F15D3" w14:textId="77777777" w:rsidR="00D9314E" w:rsidRPr="009C71A6" w:rsidRDefault="00D9314E" w:rsidP="00D9314E">
      <w:pPr>
        <w:jc w:val="both"/>
        <w:rPr>
          <w:rFonts w:ascii="Arial" w:hAnsi="Arial" w:cs="Arial"/>
        </w:rPr>
      </w:pPr>
      <w:r w:rsidRPr="009C71A6">
        <w:rPr>
          <w:rFonts w:ascii="Arial" w:hAnsi="Arial" w:cs="Arial"/>
        </w:rPr>
        <w:tab/>
        <w:t xml:space="preserve">Pursuing legislative change, where necessary, to permit increases in user charges and </w:t>
      </w:r>
      <w:proofErr w:type="gramStart"/>
      <w:r w:rsidRPr="009C71A6">
        <w:rPr>
          <w:rFonts w:ascii="Arial" w:hAnsi="Arial" w:cs="Arial"/>
        </w:rPr>
        <w:t>fee</w:t>
      </w:r>
      <w:proofErr w:type="gramEnd"/>
      <w:r w:rsidRPr="009C71A6">
        <w:rPr>
          <w:rFonts w:ascii="Arial" w:hAnsi="Arial" w:cs="Arial"/>
        </w:rPr>
        <w:t>.</w:t>
      </w:r>
    </w:p>
    <w:p w14:paraId="1C7537FD" w14:textId="77777777" w:rsidR="00D9314E" w:rsidRPr="009C71A6" w:rsidRDefault="00D9314E" w:rsidP="00D9314E">
      <w:pPr>
        <w:jc w:val="both"/>
        <w:rPr>
          <w:rFonts w:ascii="Arial" w:hAnsi="Arial" w:cs="Arial"/>
        </w:rPr>
      </w:pPr>
      <w:r w:rsidRPr="009C71A6">
        <w:rPr>
          <w:rFonts w:ascii="Arial" w:hAnsi="Arial" w:cs="Arial"/>
        </w:rPr>
        <w:tab/>
        <w:t>Aggressively collecting property ta</w:t>
      </w:r>
      <w:r w:rsidR="00F71CE4" w:rsidRPr="009C71A6">
        <w:rPr>
          <w:rFonts w:ascii="Arial" w:hAnsi="Arial" w:cs="Arial"/>
        </w:rPr>
        <w:t>x</w:t>
      </w:r>
      <w:r w:rsidRPr="009C71A6">
        <w:rPr>
          <w:rFonts w:ascii="Arial" w:hAnsi="Arial" w:cs="Arial"/>
        </w:rPr>
        <w:t xml:space="preserve"> revenues, including the filing of </w:t>
      </w:r>
      <w:proofErr w:type="gramStart"/>
      <w:r w:rsidRPr="009C71A6">
        <w:rPr>
          <w:rFonts w:ascii="Arial" w:hAnsi="Arial" w:cs="Arial"/>
        </w:rPr>
        <w:t>suit</w:t>
      </w:r>
      <w:proofErr w:type="gramEnd"/>
      <w:r w:rsidRPr="009C71A6">
        <w:rPr>
          <w:rFonts w:ascii="Arial" w:hAnsi="Arial" w:cs="Arial"/>
        </w:rPr>
        <w:t xml:space="preserve"> where appropriate and necessary, as authorized by the Texas Property Tax Code. </w:t>
      </w:r>
    </w:p>
    <w:p w14:paraId="57F1B3F5" w14:textId="05B6F1F8" w:rsidR="00D9314E" w:rsidRPr="009C71A6" w:rsidRDefault="003323F8" w:rsidP="00D9314E">
      <w:pPr>
        <w:jc w:val="both"/>
        <w:rPr>
          <w:rFonts w:ascii="Arial" w:hAnsi="Arial" w:cs="Arial"/>
        </w:rPr>
      </w:pPr>
      <w:r w:rsidRPr="009C71A6">
        <w:rPr>
          <w:rFonts w:ascii="Arial" w:hAnsi="Arial" w:cs="Arial"/>
        </w:rPr>
        <w:t>Trinity County</w:t>
      </w:r>
      <w:r w:rsidR="00A42584" w:rsidRPr="009C71A6">
        <w:rPr>
          <w:rFonts w:ascii="Arial" w:hAnsi="Arial" w:cs="Arial"/>
        </w:rPr>
        <w:t xml:space="preserve"> will pay for all current expenditures with current resources as required by Article XI, Section 7 of the Constitution</w:t>
      </w:r>
      <w:r w:rsidR="002D3319" w:rsidRPr="009C71A6">
        <w:rPr>
          <w:rFonts w:ascii="Arial" w:hAnsi="Arial" w:cs="Arial"/>
        </w:rPr>
        <w:t>, and by Article 111.091-111.092</w:t>
      </w:r>
      <w:r w:rsidR="00A42584" w:rsidRPr="009C71A6">
        <w:rPr>
          <w:rFonts w:ascii="Arial" w:hAnsi="Arial" w:cs="Arial"/>
        </w:rPr>
        <w:t xml:space="preserve"> of the Revised Statutes of Texas.</w:t>
      </w:r>
    </w:p>
    <w:p w14:paraId="6E91B00B" w14:textId="3656C5F8" w:rsidR="00A42584" w:rsidRPr="009C71A6" w:rsidRDefault="00A42584" w:rsidP="00D9314E">
      <w:pPr>
        <w:jc w:val="both"/>
        <w:rPr>
          <w:rFonts w:ascii="Arial" w:hAnsi="Arial" w:cs="Arial"/>
        </w:rPr>
      </w:pPr>
      <w:r w:rsidRPr="009C71A6">
        <w:rPr>
          <w:rFonts w:ascii="Arial" w:hAnsi="Arial" w:cs="Arial"/>
        </w:rPr>
        <w:t xml:space="preserve">Transfers of monies between funds will only be accomplished after approval of the Commissioners Court. </w:t>
      </w:r>
    </w:p>
    <w:p w14:paraId="661B815E" w14:textId="3D10DC1D" w:rsidR="00F5417C" w:rsidRPr="009C71A6" w:rsidRDefault="003323F8" w:rsidP="00D9314E">
      <w:pPr>
        <w:jc w:val="both"/>
        <w:rPr>
          <w:rFonts w:ascii="Arial" w:hAnsi="Arial" w:cs="Arial"/>
        </w:rPr>
      </w:pPr>
      <w:r w:rsidRPr="009C71A6">
        <w:rPr>
          <w:rFonts w:ascii="Arial" w:hAnsi="Arial" w:cs="Arial"/>
        </w:rPr>
        <w:t>Trinity County</w:t>
      </w:r>
      <w:r w:rsidR="00F5417C" w:rsidRPr="009C71A6">
        <w:rPr>
          <w:rFonts w:ascii="Arial" w:hAnsi="Arial" w:cs="Arial"/>
        </w:rPr>
        <w:t xml:space="preserve"> will support </w:t>
      </w:r>
      <w:proofErr w:type="gramStart"/>
      <w:r w:rsidR="00F5417C" w:rsidRPr="009C71A6">
        <w:rPr>
          <w:rFonts w:ascii="Arial" w:hAnsi="Arial" w:cs="Arial"/>
        </w:rPr>
        <w:t>the majority of</w:t>
      </w:r>
      <w:proofErr w:type="gramEnd"/>
      <w:r w:rsidR="00F5417C" w:rsidRPr="009C71A6">
        <w:rPr>
          <w:rFonts w:ascii="Arial" w:hAnsi="Arial" w:cs="Arial"/>
        </w:rPr>
        <w:t xml:space="preserve"> operations of the road and Bridge districts from the vehicle registration fee authorized by the Texas Legislature, and property taxes.</w:t>
      </w:r>
    </w:p>
    <w:p w14:paraId="483ED83A" w14:textId="77777777" w:rsidR="00F5417C" w:rsidRPr="009C71A6" w:rsidRDefault="00F5417C" w:rsidP="00D9314E">
      <w:pPr>
        <w:jc w:val="both"/>
        <w:rPr>
          <w:rFonts w:ascii="Arial" w:hAnsi="Arial" w:cs="Arial"/>
        </w:rPr>
      </w:pPr>
    </w:p>
    <w:p w14:paraId="2DFA042F" w14:textId="77777777" w:rsidR="00F5417C" w:rsidRPr="009C71A6" w:rsidRDefault="00F5417C"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CONTINGENCY FUND POLICIES</w:t>
      </w:r>
    </w:p>
    <w:p w14:paraId="6B7F541E" w14:textId="6A95724B" w:rsidR="00947385" w:rsidRPr="009C71A6" w:rsidRDefault="003323F8" w:rsidP="00D9314E">
      <w:pPr>
        <w:jc w:val="both"/>
        <w:rPr>
          <w:rFonts w:ascii="Arial" w:hAnsi="Arial" w:cs="Arial"/>
        </w:rPr>
      </w:pPr>
      <w:r w:rsidRPr="009C71A6">
        <w:rPr>
          <w:rFonts w:ascii="Arial" w:hAnsi="Arial" w:cs="Arial"/>
        </w:rPr>
        <w:lastRenderedPageBreak/>
        <w:t>Trinity County</w:t>
      </w:r>
      <w:r w:rsidR="00D27962" w:rsidRPr="009C71A6">
        <w:rPr>
          <w:rFonts w:ascii="Arial" w:hAnsi="Arial" w:cs="Arial"/>
        </w:rPr>
        <w:t xml:space="preserve"> will maintain </w:t>
      </w:r>
      <w:r w:rsidR="00947385" w:rsidRPr="009C71A6">
        <w:rPr>
          <w:rFonts w:ascii="Arial" w:hAnsi="Arial" w:cs="Arial"/>
        </w:rPr>
        <w:t>an unappropriated contingency to provide for small increases in service delivery costs as well as unanticipated needs that may arise throughout the year.</w:t>
      </w:r>
    </w:p>
    <w:p w14:paraId="0ECAE2F6" w14:textId="230676B6" w:rsidR="00D27962" w:rsidRPr="009C71A6" w:rsidRDefault="00947385" w:rsidP="00D9314E">
      <w:pPr>
        <w:jc w:val="both"/>
        <w:rPr>
          <w:rFonts w:ascii="Arial" w:hAnsi="Arial" w:cs="Arial"/>
          <w:i/>
        </w:rPr>
      </w:pPr>
      <w:r w:rsidRPr="009C71A6">
        <w:rPr>
          <w:rFonts w:ascii="Arial" w:hAnsi="Arial" w:cs="Arial"/>
          <w:i/>
        </w:rPr>
        <w:t>THEREFORE, IT WILL BE NECESSARY FOR OFFICALS AND DEP</w:t>
      </w:r>
      <w:r w:rsidR="00270508">
        <w:rPr>
          <w:rFonts w:ascii="Arial" w:hAnsi="Arial" w:cs="Arial"/>
          <w:i/>
        </w:rPr>
        <w:t>A</w:t>
      </w:r>
      <w:r w:rsidRPr="009C71A6">
        <w:rPr>
          <w:rFonts w:ascii="Arial" w:hAnsi="Arial" w:cs="Arial"/>
          <w:i/>
        </w:rPr>
        <w:t>RTMENT HEADS TO REVIEW AND CONTROL EXPENDITURES SUCH THA</w:t>
      </w:r>
      <w:r w:rsidR="00306D56">
        <w:rPr>
          <w:rFonts w:ascii="Arial" w:hAnsi="Arial" w:cs="Arial"/>
          <w:i/>
        </w:rPr>
        <w:t>T</w:t>
      </w:r>
      <w:r w:rsidRPr="009C71A6">
        <w:rPr>
          <w:rFonts w:ascii="Arial" w:hAnsi="Arial" w:cs="Arial"/>
          <w:i/>
        </w:rPr>
        <w:t xml:space="preserve"> THE RATE OF EXPENDITURE DOES NOT EXCEED THE APPROVED BUDGET.</w:t>
      </w:r>
    </w:p>
    <w:p w14:paraId="1871A5C0" w14:textId="5308AE77" w:rsidR="008779A0" w:rsidRPr="009C71A6" w:rsidRDefault="00947385" w:rsidP="00D9314E">
      <w:pPr>
        <w:jc w:val="both"/>
        <w:rPr>
          <w:rFonts w:ascii="Arial" w:hAnsi="Arial" w:cs="Arial"/>
        </w:rPr>
      </w:pPr>
      <w:r w:rsidRPr="009C71A6">
        <w:rPr>
          <w:rFonts w:ascii="Arial" w:hAnsi="Arial" w:cs="Arial"/>
        </w:rPr>
        <w:t xml:space="preserve">Cases of anticipated material deviation should be covered by a request for a budget amendment. This request shall be from the Department Head in writing and include justification for such action. Such requests should be submitted to the </w:t>
      </w:r>
      <w:r w:rsidR="00270508">
        <w:rPr>
          <w:rFonts w:ascii="Arial" w:hAnsi="Arial" w:cs="Arial"/>
        </w:rPr>
        <w:t>Auditors</w:t>
      </w:r>
      <w:r w:rsidRPr="009C71A6">
        <w:rPr>
          <w:rFonts w:ascii="Arial" w:hAnsi="Arial" w:cs="Arial"/>
        </w:rPr>
        <w:t xml:space="preserve"> Office for initial review, they will then process the request and </w:t>
      </w:r>
      <w:proofErr w:type="gramStart"/>
      <w:r w:rsidRPr="009C71A6">
        <w:rPr>
          <w:rFonts w:ascii="Arial" w:hAnsi="Arial" w:cs="Arial"/>
        </w:rPr>
        <w:t>forward</w:t>
      </w:r>
      <w:proofErr w:type="gramEnd"/>
      <w:r w:rsidR="008B7134">
        <w:rPr>
          <w:rFonts w:ascii="Arial" w:hAnsi="Arial" w:cs="Arial"/>
        </w:rPr>
        <w:t xml:space="preserve"> </w:t>
      </w:r>
      <w:r w:rsidRPr="009C71A6">
        <w:rPr>
          <w:rFonts w:ascii="Arial" w:hAnsi="Arial" w:cs="Arial"/>
        </w:rPr>
        <w:t>to Commissioners Court for their consideration and approval.</w:t>
      </w:r>
    </w:p>
    <w:p w14:paraId="5AF07AEF" w14:textId="77777777" w:rsidR="008779A0" w:rsidRPr="009C71A6" w:rsidRDefault="008779A0" w:rsidP="008779A0">
      <w:pPr>
        <w:jc w:val="both"/>
        <w:rPr>
          <w:rFonts w:ascii="Arial" w:hAnsi="Arial" w:cs="Arial"/>
          <w:b/>
          <w:bCs/>
        </w:rPr>
      </w:pPr>
    </w:p>
    <w:p w14:paraId="56A907E7" w14:textId="77777777" w:rsidR="008779A0" w:rsidRPr="009C71A6" w:rsidRDefault="008779A0"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PERSONNEL POLICIES</w:t>
      </w:r>
    </w:p>
    <w:p w14:paraId="2DA10408" w14:textId="422881E1" w:rsidR="00661BFA" w:rsidRPr="009C71A6" w:rsidRDefault="00661BFA" w:rsidP="00661BFA">
      <w:pPr>
        <w:jc w:val="both"/>
        <w:rPr>
          <w:rFonts w:ascii="Arial" w:hAnsi="Arial" w:cs="Arial"/>
        </w:rPr>
      </w:pPr>
      <w:r w:rsidRPr="009C71A6">
        <w:rPr>
          <w:rFonts w:ascii="Arial" w:hAnsi="Arial" w:cs="Arial"/>
        </w:rPr>
        <w:t xml:space="preserve">The number of employees on the payroll shall not exceed the total number of positions approved unless authorized by </w:t>
      </w:r>
      <w:r w:rsidR="000C3C95" w:rsidRPr="009C71A6">
        <w:rPr>
          <w:rFonts w:ascii="Arial" w:hAnsi="Arial" w:cs="Arial"/>
        </w:rPr>
        <w:t>the Commissioners</w:t>
      </w:r>
      <w:r w:rsidRPr="009C71A6">
        <w:rPr>
          <w:rFonts w:ascii="Arial" w:hAnsi="Arial" w:cs="Arial"/>
        </w:rPr>
        <w:t xml:space="preserve"> Court. All personnel actions </w:t>
      </w:r>
      <w:proofErr w:type="gramStart"/>
      <w:r w:rsidRPr="009C71A6">
        <w:rPr>
          <w:rFonts w:ascii="Arial" w:hAnsi="Arial" w:cs="Arial"/>
        </w:rPr>
        <w:t>shall at all times</w:t>
      </w:r>
      <w:proofErr w:type="gramEnd"/>
      <w:r w:rsidRPr="009C71A6">
        <w:rPr>
          <w:rFonts w:ascii="Arial" w:hAnsi="Arial" w:cs="Arial"/>
        </w:rPr>
        <w:t xml:space="preserve"> be in strict conformance with applicable federal, state, and </w:t>
      </w:r>
      <w:r w:rsidR="003323F8" w:rsidRPr="009C71A6">
        <w:rPr>
          <w:rFonts w:ascii="Arial" w:hAnsi="Arial" w:cs="Arial"/>
        </w:rPr>
        <w:t>Trinity County</w:t>
      </w:r>
      <w:r w:rsidRPr="009C71A6">
        <w:rPr>
          <w:rFonts w:ascii="Arial" w:hAnsi="Arial" w:cs="Arial"/>
        </w:rPr>
        <w:t xml:space="preserve"> policies.</w:t>
      </w:r>
    </w:p>
    <w:p w14:paraId="15247BF4" w14:textId="77777777" w:rsidR="00573472" w:rsidRPr="009C71A6" w:rsidRDefault="00573472" w:rsidP="00661BFA">
      <w:pPr>
        <w:jc w:val="both"/>
        <w:rPr>
          <w:rFonts w:ascii="Arial" w:hAnsi="Arial" w:cs="Arial"/>
        </w:rPr>
      </w:pPr>
      <w:r w:rsidRPr="009C71A6">
        <w:rPr>
          <w:rFonts w:ascii="Arial" w:hAnsi="Arial" w:cs="Arial"/>
        </w:rPr>
        <w:t>Deletion and downgrades of positions may occur at any time during the fiscal year</w:t>
      </w:r>
      <w:r w:rsidR="00BC0F50" w:rsidRPr="009C71A6">
        <w:rPr>
          <w:rFonts w:ascii="Arial" w:hAnsi="Arial" w:cs="Arial"/>
        </w:rPr>
        <w:t xml:space="preserve"> at the department head or elected official’s request or if a review of workload statistics indicates that a reduction in force is practical in a department. Reductions in elected official’s budgeted positions will only be accomplished with their approval after the budget is adopted.</w:t>
      </w:r>
    </w:p>
    <w:p w14:paraId="33B3F956" w14:textId="17C87569" w:rsidR="00BC0F50" w:rsidRPr="009C71A6" w:rsidRDefault="00BC0F50" w:rsidP="00661BFA">
      <w:pPr>
        <w:jc w:val="both"/>
        <w:rPr>
          <w:rFonts w:ascii="Arial" w:hAnsi="Arial" w:cs="Arial"/>
        </w:rPr>
      </w:pPr>
      <w:r w:rsidRPr="009C71A6">
        <w:rPr>
          <w:rFonts w:ascii="Arial" w:hAnsi="Arial" w:cs="Arial"/>
        </w:rPr>
        <w:t>Additions, position reclassifications, reorganizations, and equity adjustments must be presented with the initial budget request. Exceptions to this policy will only be allowed with Court approval.</w:t>
      </w:r>
    </w:p>
    <w:p w14:paraId="1A712CD7" w14:textId="004CF891" w:rsidR="00BC0F50" w:rsidRPr="009C71A6" w:rsidRDefault="00BC0F50" w:rsidP="00661BFA">
      <w:pPr>
        <w:jc w:val="both"/>
        <w:rPr>
          <w:rFonts w:ascii="Arial" w:hAnsi="Arial" w:cs="Arial"/>
        </w:rPr>
      </w:pPr>
      <w:r w:rsidRPr="009C71A6">
        <w:rPr>
          <w:rFonts w:ascii="Arial" w:hAnsi="Arial" w:cs="Arial"/>
        </w:rPr>
        <w:t xml:space="preserve">The Court may institute a freeze during the fiscal year on hiring, promotions, </w:t>
      </w:r>
      <w:r w:rsidR="00D26979" w:rsidRPr="009C71A6">
        <w:rPr>
          <w:rFonts w:ascii="Arial" w:hAnsi="Arial" w:cs="Arial"/>
        </w:rPr>
        <w:t>transfers,</w:t>
      </w:r>
      <w:r w:rsidRPr="009C71A6">
        <w:rPr>
          <w:rFonts w:ascii="Arial" w:hAnsi="Arial" w:cs="Arial"/>
        </w:rPr>
        <w:t xml:space="preserve"> and capital equipment purchases. Such action will be used arbitrarily and will allow for exceptions in appropriate areas to comply and emergency needs such as natural disasters and/or loss of major revenue source.</w:t>
      </w:r>
    </w:p>
    <w:p w14:paraId="6381B093" w14:textId="77777777" w:rsidR="00D021A8" w:rsidRPr="009C71A6" w:rsidRDefault="00D021A8" w:rsidP="00661BFA">
      <w:pPr>
        <w:jc w:val="both"/>
        <w:rPr>
          <w:rFonts w:ascii="Arial" w:hAnsi="Arial" w:cs="Arial"/>
        </w:rPr>
      </w:pPr>
    </w:p>
    <w:p w14:paraId="02D1EA5C" w14:textId="77777777" w:rsidR="00DF0EE8" w:rsidRPr="009C71A6" w:rsidRDefault="00DF0EE8"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FIXED ASSET POLICES</w:t>
      </w:r>
    </w:p>
    <w:p w14:paraId="4A186C04" w14:textId="1F6E0E99" w:rsidR="00DF0EE8" w:rsidRPr="009C71A6" w:rsidRDefault="00713673" w:rsidP="00F1073C">
      <w:pPr>
        <w:widowControl w:val="0"/>
        <w:tabs>
          <w:tab w:val="left" w:pos="796"/>
          <w:tab w:val="left" w:pos="798"/>
        </w:tabs>
        <w:autoSpaceDE w:val="0"/>
        <w:autoSpaceDN w:val="0"/>
        <w:spacing w:before="140" w:after="0" w:line="223" w:lineRule="auto"/>
        <w:ind w:right="225"/>
        <w:jc w:val="both"/>
        <w:rPr>
          <w:rFonts w:ascii="Arial" w:hAnsi="Arial" w:cs="Arial"/>
        </w:rPr>
      </w:pPr>
      <w:r w:rsidRPr="009C71A6">
        <w:rPr>
          <w:rFonts w:ascii="Arial" w:hAnsi="Arial" w:cs="Arial"/>
          <w:w w:val="105"/>
        </w:rPr>
        <w:t xml:space="preserve">All purchases of physical assets with a value of $5,000 (five thousand dollars) except computer software shall be placed on </w:t>
      </w:r>
      <w:r w:rsidR="003323F8" w:rsidRPr="009C71A6">
        <w:rPr>
          <w:rFonts w:ascii="Arial" w:hAnsi="Arial" w:cs="Arial"/>
          <w:w w:val="105"/>
        </w:rPr>
        <w:t>Trinity County</w:t>
      </w:r>
      <w:r w:rsidRPr="009C71A6">
        <w:rPr>
          <w:rFonts w:ascii="Arial" w:hAnsi="Arial" w:cs="Arial"/>
          <w:w w:val="105"/>
        </w:rPr>
        <w:t xml:space="preserve"> inventory.</w:t>
      </w:r>
    </w:p>
    <w:p w14:paraId="25F4AFD2" w14:textId="77777777" w:rsidR="00DF0EE8" w:rsidRPr="009C71A6" w:rsidRDefault="00DF0EE8" w:rsidP="00F1073C">
      <w:pPr>
        <w:spacing w:after="0" w:line="240" w:lineRule="auto"/>
        <w:jc w:val="both"/>
        <w:rPr>
          <w:rFonts w:ascii="Arial" w:hAnsi="Arial" w:cs="Arial"/>
          <w:u w:val="single"/>
        </w:rPr>
      </w:pPr>
    </w:p>
    <w:p w14:paraId="3709D804" w14:textId="5167E5BB" w:rsidR="00713673" w:rsidRPr="009C71A6" w:rsidRDefault="003323F8" w:rsidP="00F1073C">
      <w:pPr>
        <w:spacing w:after="0" w:line="240" w:lineRule="auto"/>
        <w:jc w:val="both"/>
        <w:rPr>
          <w:rFonts w:ascii="Arial" w:hAnsi="Arial" w:cs="Arial"/>
        </w:rPr>
      </w:pPr>
      <w:r w:rsidRPr="009C71A6">
        <w:rPr>
          <w:rFonts w:ascii="Arial" w:hAnsi="Arial" w:cs="Arial"/>
        </w:rPr>
        <w:t>Trinity County</w:t>
      </w:r>
      <w:r w:rsidR="00713673" w:rsidRPr="009C71A6">
        <w:rPr>
          <w:rFonts w:ascii="Arial" w:hAnsi="Arial" w:cs="Arial"/>
        </w:rPr>
        <w:t xml:space="preserve"> will maintain these assets at a level adequate to protect </w:t>
      </w:r>
      <w:r w:rsidRPr="009C71A6">
        <w:rPr>
          <w:rFonts w:ascii="Arial" w:hAnsi="Arial" w:cs="Arial"/>
        </w:rPr>
        <w:t>Trinity County</w:t>
      </w:r>
      <w:r w:rsidR="00021385" w:rsidRPr="009C71A6">
        <w:rPr>
          <w:rFonts w:ascii="Arial" w:hAnsi="Arial" w:cs="Arial"/>
        </w:rPr>
        <w:t xml:space="preserve"> </w:t>
      </w:r>
      <w:r w:rsidR="00713673" w:rsidRPr="009C71A6">
        <w:rPr>
          <w:rFonts w:ascii="Arial" w:hAnsi="Arial" w:cs="Arial"/>
        </w:rPr>
        <w:t>’s capital investment and to minimize future maintenance and replacement costs by:</w:t>
      </w:r>
    </w:p>
    <w:p w14:paraId="0FB0EB4C" w14:textId="77777777" w:rsidR="00B84690" w:rsidRPr="009C71A6" w:rsidRDefault="00B84690" w:rsidP="00F1073C">
      <w:pPr>
        <w:spacing w:after="0" w:line="240" w:lineRule="auto"/>
        <w:ind w:left="720"/>
        <w:jc w:val="both"/>
        <w:rPr>
          <w:rFonts w:ascii="Arial" w:hAnsi="Arial" w:cs="Arial"/>
        </w:rPr>
      </w:pPr>
    </w:p>
    <w:p w14:paraId="113F6DEC" w14:textId="77777777" w:rsidR="00713673" w:rsidRPr="009C71A6" w:rsidRDefault="00713673" w:rsidP="00F1073C">
      <w:pPr>
        <w:spacing w:after="0" w:line="240" w:lineRule="auto"/>
        <w:ind w:left="720"/>
        <w:jc w:val="both"/>
        <w:rPr>
          <w:rFonts w:ascii="Arial" w:hAnsi="Arial" w:cs="Arial"/>
        </w:rPr>
      </w:pPr>
      <w:proofErr w:type="gramStart"/>
      <w:r w:rsidRPr="009C71A6">
        <w:rPr>
          <w:rFonts w:ascii="Arial" w:hAnsi="Arial" w:cs="Arial"/>
        </w:rPr>
        <w:t>Providing for</w:t>
      </w:r>
      <w:proofErr w:type="gramEnd"/>
      <w:r w:rsidRPr="009C71A6">
        <w:rPr>
          <w:rFonts w:ascii="Arial" w:hAnsi="Arial" w:cs="Arial"/>
        </w:rPr>
        <w:t xml:space="preserve"> adequate maintenance of capital equipment and equipment replacement under the above stated amount in the annual operating budget.</w:t>
      </w:r>
    </w:p>
    <w:p w14:paraId="4968A9C3" w14:textId="77777777" w:rsidR="00B84690" w:rsidRPr="009C71A6" w:rsidRDefault="00B84690" w:rsidP="00F1073C">
      <w:pPr>
        <w:spacing w:after="0" w:line="240" w:lineRule="auto"/>
        <w:ind w:left="720"/>
        <w:jc w:val="both"/>
        <w:rPr>
          <w:rFonts w:ascii="Arial" w:hAnsi="Arial" w:cs="Arial"/>
        </w:rPr>
      </w:pPr>
    </w:p>
    <w:p w14:paraId="4F456C10" w14:textId="23E887BA" w:rsidR="00B84690" w:rsidRPr="009C71A6" w:rsidRDefault="00B84690" w:rsidP="00F1073C">
      <w:pPr>
        <w:spacing w:after="0" w:line="240" w:lineRule="auto"/>
        <w:jc w:val="both"/>
        <w:rPr>
          <w:rFonts w:ascii="Arial" w:hAnsi="Arial" w:cs="Arial"/>
        </w:rPr>
      </w:pPr>
      <w:r w:rsidRPr="009C71A6">
        <w:rPr>
          <w:rFonts w:ascii="Arial" w:hAnsi="Arial" w:cs="Arial"/>
        </w:rPr>
        <w:t xml:space="preserve">Capital expenditures for projects and equipment are budgeted by item or project and must be spent accordingly. Any request for unbudgeted capital equipment or projects throughout the fiscal </w:t>
      </w:r>
      <w:r w:rsidRPr="009C71A6">
        <w:rPr>
          <w:rFonts w:ascii="Arial" w:hAnsi="Arial" w:cs="Arial"/>
        </w:rPr>
        <w:lastRenderedPageBreak/>
        <w:t>year must be submitted to the Budget Office and approved by the Commissioners Court as a budget amendment prior to a requisition being presented to Purchasing.</w:t>
      </w:r>
    </w:p>
    <w:p w14:paraId="354F93EE" w14:textId="77777777" w:rsidR="00B84690" w:rsidRPr="009C71A6" w:rsidRDefault="00B84690" w:rsidP="00F1073C">
      <w:pPr>
        <w:spacing w:after="0" w:line="240" w:lineRule="auto"/>
        <w:jc w:val="both"/>
        <w:rPr>
          <w:rFonts w:ascii="Arial" w:hAnsi="Arial" w:cs="Arial"/>
        </w:rPr>
      </w:pPr>
    </w:p>
    <w:p w14:paraId="48EADD70" w14:textId="77777777" w:rsidR="00B84690" w:rsidRPr="009C71A6" w:rsidRDefault="00B84690" w:rsidP="00F1073C">
      <w:pPr>
        <w:spacing w:after="0" w:line="240" w:lineRule="auto"/>
        <w:jc w:val="both"/>
        <w:rPr>
          <w:rFonts w:ascii="Arial" w:hAnsi="Arial" w:cs="Arial"/>
        </w:rPr>
      </w:pPr>
      <w:r w:rsidRPr="009C71A6">
        <w:rPr>
          <w:rFonts w:ascii="Arial" w:hAnsi="Arial" w:cs="Arial"/>
        </w:rPr>
        <w:t>Where possible, items in good useable condition placed in surplus will be used:</w:t>
      </w:r>
    </w:p>
    <w:p w14:paraId="753DF291" w14:textId="77777777" w:rsidR="00B84690" w:rsidRPr="009C71A6" w:rsidRDefault="00B84690" w:rsidP="00F1073C">
      <w:pPr>
        <w:spacing w:after="0" w:line="240" w:lineRule="auto"/>
        <w:jc w:val="both"/>
        <w:rPr>
          <w:rFonts w:ascii="Arial" w:hAnsi="Arial" w:cs="Arial"/>
        </w:rPr>
      </w:pPr>
      <w:r w:rsidRPr="009C71A6">
        <w:rPr>
          <w:rFonts w:ascii="Arial" w:hAnsi="Arial" w:cs="Arial"/>
        </w:rPr>
        <w:tab/>
      </w:r>
    </w:p>
    <w:p w14:paraId="648F9F8E" w14:textId="77777777" w:rsidR="00B84690" w:rsidRPr="009C71A6" w:rsidRDefault="00B84690" w:rsidP="00F1073C">
      <w:pPr>
        <w:spacing w:after="0" w:line="240" w:lineRule="auto"/>
        <w:jc w:val="both"/>
        <w:rPr>
          <w:rFonts w:ascii="Arial" w:hAnsi="Arial" w:cs="Arial"/>
        </w:rPr>
      </w:pPr>
      <w:r w:rsidRPr="009C71A6">
        <w:rPr>
          <w:rFonts w:ascii="Arial" w:hAnsi="Arial" w:cs="Arial"/>
        </w:rPr>
        <w:tab/>
        <w:t>To supplement expenditure for new, budgeted capital purchases.</w:t>
      </w:r>
    </w:p>
    <w:p w14:paraId="74E90697" w14:textId="77777777" w:rsidR="00B84690" w:rsidRPr="009C71A6" w:rsidRDefault="00B84690" w:rsidP="00F1073C">
      <w:pPr>
        <w:spacing w:after="0" w:line="240" w:lineRule="auto"/>
        <w:jc w:val="both"/>
        <w:rPr>
          <w:rFonts w:ascii="Arial" w:hAnsi="Arial" w:cs="Arial"/>
        </w:rPr>
      </w:pPr>
      <w:r w:rsidRPr="009C71A6">
        <w:rPr>
          <w:rFonts w:ascii="Arial" w:hAnsi="Arial" w:cs="Arial"/>
        </w:rPr>
        <w:tab/>
        <w:t>To supplement expenditure for replacement/budgeted capital purchase</w:t>
      </w:r>
      <w:r w:rsidR="005026A5" w:rsidRPr="009C71A6">
        <w:rPr>
          <w:rFonts w:ascii="Arial" w:hAnsi="Arial" w:cs="Arial"/>
        </w:rPr>
        <w:t>s</w:t>
      </w:r>
      <w:r w:rsidRPr="009C71A6">
        <w:rPr>
          <w:rFonts w:ascii="Arial" w:hAnsi="Arial" w:cs="Arial"/>
        </w:rPr>
        <w:t>.</w:t>
      </w:r>
    </w:p>
    <w:p w14:paraId="0D13FDC0" w14:textId="648C972A" w:rsidR="00B84690" w:rsidRPr="009C71A6" w:rsidRDefault="00B84690" w:rsidP="00D021A8">
      <w:pPr>
        <w:spacing w:after="0" w:line="240" w:lineRule="auto"/>
        <w:jc w:val="both"/>
        <w:rPr>
          <w:rFonts w:ascii="Arial" w:hAnsi="Arial" w:cs="Arial"/>
        </w:rPr>
      </w:pPr>
      <w:r w:rsidRPr="009C71A6">
        <w:rPr>
          <w:rFonts w:ascii="Arial" w:hAnsi="Arial" w:cs="Arial"/>
        </w:rPr>
        <w:tab/>
        <w:t xml:space="preserve">To supply </w:t>
      </w:r>
      <w:proofErr w:type="gramStart"/>
      <w:r w:rsidRPr="009C71A6">
        <w:rPr>
          <w:rFonts w:ascii="Arial" w:hAnsi="Arial" w:cs="Arial"/>
        </w:rPr>
        <w:t>needed</w:t>
      </w:r>
      <w:proofErr w:type="gramEnd"/>
      <w:r w:rsidRPr="009C71A6">
        <w:rPr>
          <w:rFonts w:ascii="Arial" w:hAnsi="Arial" w:cs="Arial"/>
        </w:rPr>
        <w:t xml:space="preserve"> unbudgeted new and replacement equipment.</w:t>
      </w:r>
    </w:p>
    <w:p w14:paraId="00901442" w14:textId="77777777" w:rsidR="00D021A8" w:rsidRPr="009C71A6" w:rsidRDefault="00D021A8" w:rsidP="00D021A8">
      <w:pPr>
        <w:spacing w:after="0" w:line="240" w:lineRule="auto"/>
        <w:jc w:val="both"/>
        <w:rPr>
          <w:rFonts w:ascii="Arial" w:hAnsi="Arial" w:cs="Arial"/>
        </w:rPr>
      </w:pPr>
    </w:p>
    <w:p w14:paraId="52FA75EE" w14:textId="77777777" w:rsidR="005026A5" w:rsidRPr="009C71A6" w:rsidRDefault="005026A5" w:rsidP="00B84690">
      <w:pPr>
        <w:spacing w:after="0" w:line="240" w:lineRule="auto"/>
        <w:jc w:val="both"/>
        <w:rPr>
          <w:rFonts w:ascii="Arial" w:hAnsi="Arial" w:cs="Arial"/>
        </w:rPr>
      </w:pPr>
    </w:p>
    <w:p w14:paraId="6D8B1ABA" w14:textId="77777777" w:rsidR="005026A5" w:rsidRPr="009C71A6" w:rsidRDefault="005026A5"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DEBT MANAGEMENT POLICIES</w:t>
      </w:r>
    </w:p>
    <w:p w14:paraId="3FC11818" w14:textId="77777777" w:rsidR="005026A5" w:rsidRPr="009C71A6" w:rsidRDefault="005026A5" w:rsidP="005026A5">
      <w:pPr>
        <w:spacing w:after="0" w:line="240" w:lineRule="auto"/>
        <w:ind w:left="2160" w:firstLine="360"/>
        <w:jc w:val="both"/>
        <w:rPr>
          <w:rFonts w:ascii="Arial" w:hAnsi="Arial" w:cs="Arial"/>
          <w:u w:val="single"/>
        </w:rPr>
      </w:pPr>
    </w:p>
    <w:p w14:paraId="6DC63917" w14:textId="06F475B6" w:rsidR="005026A5" w:rsidRPr="009C71A6" w:rsidRDefault="003323F8" w:rsidP="005026A5">
      <w:pPr>
        <w:jc w:val="both"/>
        <w:rPr>
          <w:rFonts w:ascii="Arial" w:hAnsi="Arial" w:cs="Arial"/>
        </w:rPr>
      </w:pPr>
      <w:r w:rsidRPr="009C71A6">
        <w:rPr>
          <w:rFonts w:ascii="Arial" w:hAnsi="Arial" w:cs="Arial"/>
        </w:rPr>
        <w:t>Trinity County</w:t>
      </w:r>
      <w:r w:rsidR="005026A5" w:rsidRPr="009C71A6">
        <w:rPr>
          <w:rFonts w:ascii="Arial" w:hAnsi="Arial" w:cs="Arial"/>
        </w:rPr>
        <w:t xml:space="preserve"> recognizes the foundation of any well-managed debt program is a comprehensive debt policy. A debt policy sets forth </w:t>
      </w:r>
      <w:r w:rsidRPr="009C71A6">
        <w:rPr>
          <w:rFonts w:ascii="Arial" w:hAnsi="Arial" w:cs="Arial"/>
        </w:rPr>
        <w:t>the parameters</w:t>
      </w:r>
      <w:r w:rsidR="005026A5" w:rsidRPr="009C71A6">
        <w:rPr>
          <w:rFonts w:ascii="Arial" w:hAnsi="Arial" w:cs="Arial"/>
        </w:rPr>
        <w:t xml:space="preserve"> for issuing debt and managing outstanding debt, and it provides guidance to decision makers regarding the timing and purposes for which debt may be issued, types and amounts of permissible debt, method of sale that may be used and structural features that may be incorporated.</w:t>
      </w:r>
    </w:p>
    <w:p w14:paraId="68892888" w14:textId="77777777" w:rsidR="005026A5" w:rsidRPr="009C71A6" w:rsidRDefault="005026A5" w:rsidP="00714608">
      <w:pPr>
        <w:jc w:val="both"/>
        <w:rPr>
          <w:rFonts w:ascii="Arial" w:hAnsi="Arial" w:cs="Arial"/>
          <w:b/>
          <w:bCs/>
          <w:u w:val="single"/>
        </w:rPr>
      </w:pPr>
      <w:r w:rsidRPr="009C71A6">
        <w:rPr>
          <w:rFonts w:ascii="Arial" w:hAnsi="Arial" w:cs="Arial"/>
          <w:b/>
          <w:bCs/>
          <w:u w:val="single"/>
        </w:rPr>
        <w:t>POLICY SUMMARY</w:t>
      </w:r>
    </w:p>
    <w:p w14:paraId="70E4C8F0" w14:textId="2AD4F0D4" w:rsidR="005026A5" w:rsidRPr="009C71A6" w:rsidRDefault="003323F8" w:rsidP="005026A5">
      <w:pPr>
        <w:spacing w:line="240" w:lineRule="auto"/>
        <w:jc w:val="both"/>
        <w:rPr>
          <w:rFonts w:ascii="Arial" w:hAnsi="Arial" w:cs="Arial"/>
        </w:rPr>
      </w:pPr>
      <w:r w:rsidRPr="009C71A6">
        <w:rPr>
          <w:rFonts w:ascii="Arial" w:hAnsi="Arial" w:cs="Arial"/>
        </w:rPr>
        <w:t>Trinity County will</w:t>
      </w:r>
      <w:r w:rsidR="005026A5" w:rsidRPr="009C71A6">
        <w:rPr>
          <w:rFonts w:ascii="Arial" w:hAnsi="Arial" w:cs="Arial"/>
        </w:rPr>
        <w:t xml:space="preserve"> adhere to the following specific policy statements with regards to (1) conditions for debt issuance; (2) restrictions on debt issuance; (3) debt service limitations; (4) limitations on outstanding debt; (5) debt structure; (6) the debt issuance process; and (7) debt maintenance procedures.</w:t>
      </w:r>
    </w:p>
    <w:p w14:paraId="13FD8FBC" w14:textId="5F5FDDE8" w:rsidR="005026A5" w:rsidRPr="009C71A6" w:rsidRDefault="005026A5" w:rsidP="005026A5">
      <w:pPr>
        <w:spacing w:line="240" w:lineRule="auto"/>
        <w:jc w:val="both"/>
        <w:rPr>
          <w:rFonts w:ascii="Arial" w:hAnsi="Arial" w:cs="Arial"/>
        </w:rPr>
      </w:pPr>
      <w:r w:rsidRPr="009C71A6">
        <w:rPr>
          <w:rFonts w:ascii="Arial" w:hAnsi="Arial" w:cs="Arial"/>
          <w:b/>
        </w:rPr>
        <w:t xml:space="preserve">Conditions for debt issuance </w:t>
      </w:r>
      <w:r w:rsidR="0084353F" w:rsidRPr="009C71A6">
        <w:rPr>
          <w:rFonts w:ascii="Arial" w:hAnsi="Arial" w:cs="Arial"/>
          <w:b/>
        </w:rPr>
        <w:t>–</w:t>
      </w:r>
      <w:r w:rsidRPr="009C71A6">
        <w:rPr>
          <w:rFonts w:ascii="Arial" w:hAnsi="Arial" w:cs="Arial"/>
          <w:b/>
        </w:rPr>
        <w:t xml:space="preserve"> </w:t>
      </w:r>
      <w:r w:rsidR="003323F8" w:rsidRPr="009C71A6">
        <w:rPr>
          <w:rFonts w:ascii="Arial" w:hAnsi="Arial" w:cs="Arial"/>
        </w:rPr>
        <w:t>Trinity County</w:t>
      </w:r>
      <w:r w:rsidR="0084353F" w:rsidRPr="009C71A6">
        <w:rPr>
          <w:rFonts w:ascii="Arial" w:hAnsi="Arial" w:cs="Arial"/>
        </w:rPr>
        <w:t xml:space="preserve"> will consider the use of debt financing only for one</w:t>
      </w:r>
      <w:r w:rsidR="00714608" w:rsidRPr="009C71A6">
        <w:rPr>
          <w:rFonts w:ascii="Arial" w:hAnsi="Arial" w:cs="Arial"/>
        </w:rPr>
        <w:t>-</w:t>
      </w:r>
      <w:r w:rsidR="0084353F" w:rsidRPr="009C71A6">
        <w:rPr>
          <w:rFonts w:ascii="Arial" w:hAnsi="Arial" w:cs="Arial"/>
        </w:rPr>
        <w:t xml:space="preserve"> time capital improvement projects. Long-term borrowing will not be used to finance current operations or normal maintenance. Debt financing may include general obligation bonds, revenue bonds, certificate of obligation, certificates of participation, tax notes, lease/purchase agreements, and other obligations permitted to be issued or incurred under Texas law. </w:t>
      </w:r>
      <w:r w:rsidR="003323F8" w:rsidRPr="009C71A6">
        <w:rPr>
          <w:rFonts w:ascii="Arial" w:hAnsi="Arial" w:cs="Arial"/>
        </w:rPr>
        <w:t>Trinity County</w:t>
      </w:r>
      <w:r w:rsidR="0084353F" w:rsidRPr="009C71A6">
        <w:rPr>
          <w:rFonts w:ascii="Arial" w:hAnsi="Arial" w:cs="Arial"/>
        </w:rPr>
        <w:t xml:space="preserve"> shall consider refunding </w:t>
      </w:r>
      <w:r w:rsidR="00EF67F5" w:rsidRPr="009C71A6">
        <w:rPr>
          <w:rFonts w:ascii="Arial" w:hAnsi="Arial" w:cs="Arial"/>
        </w:rPr>
        <w:t>outstanding bonds if one or more of the following conditions exist: (1) present value savings are at least 3% with certain exceptions, of the par amount of the refunding bonds; (2) the bonds to be refunded have restrictive or outdated covenants; or ((3) restructuring debt is deemed to be desirable.</w:t>
      </w:r>
    </w:p>
    <w:p w14:paraId="017FCC2F" w14:textId="77777777" w:rsidR="003514AE" w:rsidRPr="009C71A6" w:rsidRDefault="003514AE" w:rsidP="005026A5">
      <w:pPr>
        <w:spacing w:line="240" w:lineRule="auto"/>
        <w:jc w:val="both"/>
        <w:rPr>
          <w:rFonts w:ascii="Arial" w:hAnsi="Arial" w:cs="Arial"/>
        </w:rPr>
      </w:pPr>
      <w:r w:rsidRPr="009C71A6">
        <w:rPr>
          <w:rFonts w:ascii="Arial" w:hAnsi="Arial" w:cs="Arial"/>
          <w:b/>
        </w:rPr>
        <w:t xml:space="preserve">Restrictions on debt issuance - </w:t>
      </w:r>
      <w:r w:rsidRPr="009C71A6">
        <w:rPr>
          <w:rFonts w:ascii="Arial" w:hAnsi="Arial" w:cs="Arial"/>
        </w:rPr>
        <w:t>Proceeds from long-term debt will not be used for current ongoing operations.</w:t>
      </w:r>
    </w:p>
    <w:p w14:paraId="1EC8D2FC" w14:textId="3C706EEB" w:rsidR="003514AE" w:rsidRPr="009C71A6" w:rsidRDefault="006F70D3" w:rsidP="005026A5">
      <w:pPr>
        <w:spacing w:line="240" w:lineRule="auto"/>
        <w:jc w:val="both"/>
        <w:rPr>
          <w:rFonts w:ascii="Arial" w:hAnsi="Arial" w:cs="Arial"/>
        </w:rPr>
      </w:pPr>
      <w:r w:rsidRPr="009C71A6">
        <w:rPr>
          <w:rFonts w:ascii="Arial" w:hAnsi="Arial" w:cs="Arial"/>
          <w:b/>
        </w:rPr>
        <w:t xml:space="preserve">Debt Service Limitations </w:t>
      </w:r>
      <w:r w:rsidRPr="009C71A6">
        <w:rPr>
          <w:rFonts w:ascii="Arial" w:hAnsi="Arial" w:cs="Arial"/>
        </w:rPr>
        <w:t xml:space="preserve">– In evaluating debt capacity, general-purpose annual debt service payment should generally not exceed 20% of </w:t>
      </w:r>
      <w:r w:rsidR="003323F8" w:rsidRPr="009C71A6">
        <w:rPr>
          <w:rFonts w:ascii="Arial" w:hAnsi="Arial" w:cs="Arial"/>
        </w:rPr>
        <w:t>Trinity County’s</w:t>
      </w:r>
      <w:r w:rsidRPr="009C71A6">
        <w:rPr>
          <w:rFonts w:ascii="Arial" w:hAnsi="Arial" w:cs="Arial"/>
        </w:rPr>
        <w:t xml:space="preserve"> total budgeted expenditures for all funds.</w:t>
      </w:r>
    </w:p>
    <w:p w14:paraId="1952D1F6" w14:textId="6CC35E6E" w:rsidR="003514AE" w:rsidRPr="009C71A6" w:rsidRDefault="003514AE" w:rsidP="005026A5">
      <w:pPr>
        <w:spacing w:line="240" w:lineRule="auto"/>
        <w:jc w:val="both"/>
        <w:rPr>
          <w:rFonts w:ascii="Arial" w:hAnsi="Arial" w:cs="Arial"/>
        </w:rPr>
      </w:pPr>
      <w:r w:rsidRPr="009C71A6">
        <w:rPr>
          <w:rFonts w:ascii="Arial" w:hAnsi="Arial" w:cs="Arial"/>
          <w:b/>
        </w:rPr>
        <w:t>Limitations on Outstanding Debt</w:t>
      </w:r>
      <w:r w:rsidR="006F70D3" w:rsidRPr="009C71A6">
        <w:rPr>
          <w:rFonts w:ascii="Arial" w:hAnsi="Arial" w:cs="Arial"/>
          <w:b/>
        </w:rPr>
        <w:t xml:space="preserve"> </w:t>
      </w:r>
      <w:r w:rsidR="0055239E" w:rsidRPr="009C71A6">
        <w:rPr>
          <w:rFonts w:ascii="Arial" w:hAnsi="Arial" w:cs="Arial"/>
        </w:rPr>
        <w:t>- As</w:t>
      </w:r>
      <w:r w:rsidR="006F70D3" w:rsidRPr="009C71A6">
        <w:rPr>
          <w:rFonts w:ascii="Arial" w:hAnsi="Arial" w:cs="Arial"/>
        </w:rPr>
        <w:t xml:space="preserve"> provided in the Constitution of the State of Texas, the Net Bonded Debt of </w:t>
      </w:r>
      <w:r w:rsidR="003323F8" w:rsidRPr="009C71A6">
        <w:rPr>
          <w:rFonts w:ascii="Arial" w:hAnsi="Arial" w:cs="Arial"/>
        </w:rPr>
        <w:t>Trinity County</w:t>
      </w:r>
      <w:r w:rsidR="006F70D3" w:rsidRPr="009C71A6">
        <w:rPr>
          <w:rFonts w:ascii="Arial" w:hAnsi="Arial" w:cs="Arial"/>
        </w:rPr>
        <w:t xml:space="preserve"> shall not exceed twenty-five percent (25%) of the net value of </w:t>
      </w:r>
      <w:r w:rsidR="0055239E" w:rsidRPr="009C71A6">
        <w:rPr>
          <w:rFonts w:ascii="Arial" w:hAnsi="Arial" w:cs="Arial"/>
        </w:rPr>
        <w:t>the taxable</w:t>
      </w:r>
      <w:r w:rsidR="006F70D3" w:rsidRPr="009C71A6">
        <w:rPr>
          <w:rFonts w:ascii="Arial" w:hAnsi="Arial" w:cs="Arial"/>
        </w:rPr>
        <w:t xml:space="preserve"> real property of </w:t>
      </w:r>
      <w:r w:rsidR="003323F8" w:rsidRPr="009C71A6">
        <w:rPr>
          <w:rFonts w:ascii="Arial" w:hAnsi="Arial" w:cs="Arial"/>
        </w:rPr>
        <w:t>Trinity County</w:t>
      </w:r>
      <w:r w:rsidR="006F70D3" w:rsidRPr="009C71A6">
        <w:rPr>
          <w:rFonts w:ascii="Arial" w:hAnsi="Arial" w:cs="Arial"/>
        </w:rPr>
        <w:t>.</w:t>
      </w:r>
    </w:p>
    <w:p w14:paraId="194D8321" w14:textId="4EEB0EC5" w:rsidR="003514AE" w:rsidRDefault="003514AE" w:rsidP="005026A5">
      <w:pPr>
        <w:spacing w:line="240" w:lineRule="auto"/>
        <w:jc w:val="both"/>
        <w:rPr>
          <w:rFonts w:ascii="Arial" w:hAnsi="Arial" w:cs="Arial"/>
        </w:rPr>
      </w:pPr>
      <w:proofErr w:type="gramStart"/>
      <w:r w:rsidRPr="009C71A6">
        <w:rPr>
          <w:rFonts w:ascii="Arial" w:hAnsi="Arial" w:cs="Arial"/>
          <w:b/>
        </w:rPr>
        <w:t>Characteristic</w:t>
      </w:r>
      <w:proofErr w:type="gramEnd"/>
      <w:r w:rsidRPr="009C71A6">
        <w:rPr>
          <w:rFonts w:ascii="Arial" w:hAnsi="Arial" w:cs="Arial"/>
          <w:b/>
        </w:rPr>
        <w:t xml:space="preserve"> of Debt Structure</w:t>
      </w:r>
      <w:r w:rsidR="006F70D3" w:rsidRPr="009C71A6">
        <w:rPr>
          <w:rFonts w:ascii="Arial" w:hAnsi="Arial" w:cs="Arial"/>
        </w:rPr>
        <w:t xml:space="preserve"> – </w:t>
      </w:r>
      <w:r w:rsidR="003323F8" w:rsidRPr="009C71A6">
        <w:rPr>
          <w:rFonts w:ascii="Arial" w:hAnsi="Arial" w:cs="Arial"/>
        </w:rPr>
        <w:t>Trinity County</w:t>
      </w:r>
      <w:r w:rsidR="006F70D3" w:rsidRPr="009C71A6">
        <w:rPr>
          <w:rFonts w:ascii="Arial" w:hAnsi="Arial" w:cs="Arial"/>
        </w:rPr>
        <w:t xml:space="preserve"> will design the repayment of its overall debt </w:t>
      </w:r>
      <w:proofErr w:type="gramStart"/>
      <w:r w:rsidR="006F70D3" w:rsidRPr="009C71A6">
        <w:rPr>
          <w:rFonts w:ascii="Arial" w:hAnsi="Arial" w:cs="Arial"/>
        </w:rPr>
        <w:t>so as to</w:t>
      </w:r>
      <w:proofErr w:type="gramEnd"/>
      <w:r w:rsidR="006F70D3" w:rsidRPr="009C71A6">
        <w:rPr>
          <w:rFonts w:ascii="Arial" w:hAnsi="Arial" w:cs="Arial"/>
        </w:rPr>
        <w:t xml:space="preserve"> recapture rapidly its credit capacity for future use. </w:t>
      </w:r>
      <w:r w:rsidR="003323F8" w:rsidRPr="009C71A6">
        <w:rPr>
          <w:rFonts w:ascii="Arial" w:hAnsi="Arial" w:cs="Arial"/>
        </w:rPr>
        <w:t>Trinity County</w:t>
      </w:r>
      <w:r w:rsidR="006F70D3" w:rsidRPr="009C71A6">
        <w:rPr>
          <w:rFonts w:ascii="Arial" w:hAnsi="Arial" w:cs="Arial"/>
        </w:rPr>
        <w:t xml:space="preserve"> shall strive to repay at </w:t>
      </w:r>
      <w:r w:rsidR="006F70D3" w:rsidRPr="00C75CA4">
        <w:rPr>
          <w:rFonts w:ascii="Arial" w:hAnsi="Arial" w:cs="Arial"/>
        </w:rPr>
        <w:t xml:space="preserve">least 20 percent </w:t>
      </w:r>
      <w:r w:rsidR="00C75CA4" w:rsidRPr="00C75CA4">
        <w:rPr>
          <w:rFonts w:ascii="Arial" w:hAnsi="Arial" w:cs="Arial"/>
        </w:rPr>
        <w:t xml:space="preserve">(20%) </w:t>
      </w:r>
      <w:r w:rsidR="006F70D3" w:rsidRPr="00C75CA4">
        <w:rPr>
          <w:rFonts w:ascii="Arial" w:hAnsi="Arial" w:cs="Arial"/>
        </w:rPr>
        <w:t>of the principal amount of its general obligation debt within five years and at least 4</w:t>
      </w:r>
      <w:r w:rsidR="00C75CA4" w:rsidRPr="00C75CA4">
        <w:rPr>
          <w:rFonts w:ascii="Arial" w:hAnsi="Arial" w:cs="Arial"/>
        </w:rPr>
        <w:t>0</w:t>
      </w:r>
      <w:r w:rsidR="006F70D3" w:rsidRPr="00C75CA4">
        <w:rPr>
          <w:rFonts w:ascii="Arial" w:hAnsi="Arial" w:cs="Arial"/>
        </w:rPr>
        <w:t xml:space="preserve"> percent </w:t>
      </w:r>
      <w:r w:rsidR="00C75CA4" w:rsidRPr="00C75CA4">
        <w:rPr>
          <w:rFonts w:ascii="Arial" w:hAnsi="Arial" w:cs="Arial"/>
        </w:rPr>
        <w:t xml:space="preserve">(40%) </w:t>
      </w:r>
      <w:r w:rsidR="006F70D3" w:rsidRPr="00C75CA4">
        <w:rPr>
          <w:rFonts w:ascii="Arial" w:hAnsi="Arial" w:cs="Arial"/>
        </w:rPr>
        <w:t>within ten years. The</w:t>
      </w:r>
      <w:r w:rsidR="006F70D3" w:rsidRPr="009C71A6">
        <w:rPr>
          <w:rFonts w:ascii="Arial" w:hAnsi="Arial" w:cs="Arial"/>
        </w:rPr>
        <w:t xml:space="preserve"> scheduled maturity of individual debt issued shall </w:t>
      </w:r>
      <w:r w:rsidR="006F70D3" w:rsidRPr="009C71A6">
        <w:rPr>
          <w:rFonts w:ascii="Arial" w:hAnsi="Arial" w:cs="Arial"/>
        </w:rPr>
        <w:lastRenderedPageBreak/>
        <w:t xml:space="preserve">not exceed the expected useful life of the capital project of asset(s) financed. Also, </w:t>
      </w:r>
      <w:r w:rsidR="003323F8" w:rsidRPr="009C71A6">
        <w:rPr>
          <w:rFonts w:ascii="Arial" w:hAnsi="Arial" w:cs="Arial"/>
        </w:rPr>
        <w:t>Trinity County</w:t>
      </w:r>
      <w:r w:rsidR="006F70D3" w:rsidRPr="009C71A6">
        <w:rPr>
          <w:rFonts w:ascii="Arial" w:hAnsi="Arial" w:cs="Arial"/>
        </w:rPr>
        <w:t xml:space="preserve"> shall consider purchasing bond insurance for debt issues when the present value of the estimated debt service savings </w:t>
      </w:r>
      <w:r w:rsidR="006F70D3" w:rsidRPr="00C75CA4">
        <w:rPr>
          <w:rFonts w:ascii="Arial" w:hAnsi="Arial" w:cs="Arial"/>
        </w:rPr>
        <w:t>from insurance</w:t>
      </w:r>
      <w:r w:rsidR="006F70D3" w:rsidRPr="009C71A6">
        <w:rPr>
          <w:rFonts w:ascii="Arial" w:hAnsi="Arial" w:cs="Arial"/>
          <w:u w:val="single"/>
        </w:rPr>
        <w:t xml:space="preserve"> </w:t>
      </w:r>
      <w:r w:rsidR="006F70D3" w:rsidRPr="009C71A6">
        <w:rPr>
          <w:rFonts w:ascii="Arial" w:hAnsi="Arial" w:cs="Arial"/>
        </w:rPr>
        <w:t>(to be derived)) is equal to or greater than the insurance premium.</w:t>
      </w:r>
    </w:p>
    <w:p w14:paraId="4DAC4006" w14:textId="1C2B5364" w:rsidR="003514AE" w:rsidRPr="009C71A6" w:rsidRDefault="003514AE" w:rsidP="005026A5">
      <w:pPr>
        <w:spacing w:line="240" w:lineRule="auto"/>
        <w:jc w:val="both"/>
        <w:rPr>
          <w:rFonts w:ascii="Arial" w:hAnsi="Arial" w:cs="Arial"/>
        </w:rPr>
      </w:pPr>
      <w:r w:rsidRPr="009C71A6">
        <w:rPr>
          <w:rFonts w:ascii="Arial" w:hAnsi="Arial" w:cs="Arial"/>
          <w:b/>
        </w:rPr>
        <w:t xml:space="preserve">Debt Issuance Process </w:t>
      </w:r>
      <w:r w:rsidR="006F70D3" w:rsidRPr="009C71A6">
        <w:rPr>
          <w:rFonts w:ascii="Arial" w:hAnsi="Arial" w:cs="Arial"/>
        </w:rPr>
        <w:t xml:space="preserve">– </w:t>
      </w:r>
      <w:r w:rsidR="003323F8" w:rsidRPr="009C71A6">
        <w:rPr>
          <w:rFonts w:ascii="Arial" w:hAnsi="Arial" w:cs="Arial"/>
        </w:rPr>
        <w:t>Trinity County</w:t>
      </w:r>
      <w:r w:rsidR="006F70D3" w:rsidRPr="009C71A6">
        <w:rPr>
          <w:rFonts w:ascii="Arial" w:hAnsi="Arial" w:cs="Arial"/>
        </w:rPr>
        <w:t xml:space="preserve"> shall use a competitive bidding process in the sale of debt unless market conditions </w:t>
      </w:r>
      <w:r w:rsidR="007C5B9D" w:rsidRPr="009C71A6">
        <w:rPr>
          <w:rFonts w:ascii="Arial" w:hAnsi="Arial" w:cs="Arial"/>
        </w:rPr>
        <w:t>the nature</w:t>
      </w:r>
      <w:r w:rsidR="006F70D3" w:rsidRPr="009C71A6">
        <w:rPr>
          <w:rFonts w:ascii="Arial" w:hAnsi="Arial" w:cs="Arial"/>
        </w:rPr>
        <w:t xml:space="preserve"> of the issue, such as refunding bonds, warrants a negotiated sale. </w:t>
      </w:r>
      <w:r w:rsidR="003323F8" w:rsidRPr="009C71A6">
        <w:rPr>
          <w:rFonts w:ascii="Arial" w:hAnsi="Arial" w:cs="Arial"/>
        </w:rPr>
        <w:t>Trinity County</w:t>
      </w:r>
      <w:r w:rsidR="006F70D3" w:rsidRPr="009C71A6">
        <w:rPr>
          <w:rFonts w:ascii="Arial" w:hAnsi="Arial" w:cs="Arial"/>
        </w:rPr>
        <w:t xml:space="preserve"> will employ outside financial specialists</w:t>
      </w:r>
      <w:r w:rsidR="007C5B9D" w:rsidRPr="009C71A6">
        <w:rPr>
          <w:rFonts w:ascii="Arial" w:hAnsi="Arial" w:cs="Arial"/>
        </w:rPr>
        <w:t xml:space="preserve">, including financial advisors and bond counsel, to assist it in developing a bond issuance strategy, preparing bond documents and marketing bonds to investors. </w:t>
      </w:r>
    </w:p>
    <w:p w14:paraId="6420FCC2" w14:textId="4AE6693D" w:rsidR="00B87F7C" w:rsidRPr="009C71A6" w:rsidRDefault="003514AE" w:rsidP="005026A5">
      <w:pPr>
        <w:spacing w:line="240" w:lineRule="auto"/>
        <w:jc w:val="both"/>
        <w:rPr>
          <w:rFonts w:ascii="Arial" w:hAnsi="Arial" w:cs="Arial"/>
        </w:rPr>
      </w:pPr>
      <w:r w:rsidRPr="009C71A6">
        <w:rPr>
          <w:rFonts w:ascii="Arial" w:hAnsi="Arial" w:cs="Arial"/>
          <w:b/>
        </w:rPr>
        <w:t xml:space="preserve">Debt Maintenance </w:t>
      </w:r>
      <w:r w:rsidR="006F70D3" w:rsidRPr="009C71A6">
        <w:rPr>
          <w:rFonts w:ascii="Arial" w:hAnsi="Arial" w:cs="Arial"/>
          <w:b/>
        </w:rPr>
        <w:t>Responsibilities</w:t>
      </w:r>
      <w:r w:rsidRPr="009C71A6">
        <w:rPr>
          <w:rFonts w:ascii="Arial" w:hAnsi="Arial" w:cs="Arial"/>
          <w:b/>
        </w:rPr>
        <w:t xml:space="preserve"> </w:t>
      </w:r>
      <w:r w:rsidR="00DD1D02" w:rsidRPr="009C71A6">
        <w:rPr>
          <w:rFonts w:ascii="Arial" w:hAnsi="Arial" w:cs="Arial"/>
        </w:rPr>
        <w:t xml:space="preserve">– </w:t>
      </w:r>
      <w:r w:rsidR="003323F8" w:rsidRPr="009C71A6">
        <w:rPr>
          <w:rFonts w:ascii="Arial" w:hAnsi="Arial" w:cs="Arial"/>
        </w:rPr>
        <w:t>Trinity County</w:t>
      </w:r>
      <w:r w:rsidR="00DD1D02" w:rsidRPr="009C71A6">
        <w:rPr>
          <w:rFonts w:ascii="Arial" w:hAnsi="Arial" w:cs="Arial"/>
        </w:rPr>
        <w:t xml:space="preserve"> will seek to maintain and, if possible, improve our current bond ratings to minimize borrowing costs and preserve access to credit. </w:t>
      </w:r>
      <w:r w:rsidR="003323F8" w:rsidRPr="009C71A6">
        <w:rPr>
          <w:rFonts w:ascii="Arial" w:hAnsi="Arial" w:cs="Arial"/>
        </w:rPr>
        <w:t>Trinity County</w:t>
      </w:r>
      <w:r w:rsidR="00DD1D02" w:rsidRPr="009C71A6">
        <w:rPr>
          <w:rFonts w:ascii="Arial" w:hAnsi="Arial" w:cs="Arial"/>
        </w:rPr>
        <w:t xml:space="preserve"> will adhere to a policy of full public disclosure </w:t>
      </w:r>
      <w:proofErr w:type="gramStart"/>
      <w:r w:rsidR="00DD1D02" w:rsidRPr="009C71A6">
        <w:rPr>
          <w:rFonts w:ascii="Arial" w:hAnsi="Arial" w:cs="Arial"/>
        </w:rPr>
        <w:t>with regard to</w:t>
      </w:r>
      <w:proofErr w:type="gramEnd"/>
      <w:r w:rsidR="00DD1D02" w:rsidRPr="009C71A6">
        <w:rPr>
          <w:rFonts w:ascii="Arial" w:hAnsi="Arial" w:cs="Arial"/>
        </w:rPr>
        <w:t xml:space="preserve"> the issuance of debt, and </w:t>
      </w:r>
      <w:r w:rsidR="003323F8" w:rsidRPr="009C71A6">
        <w:rPr>
          <w:rFonts w:ascii="Arial" w:hAnsi="Arial" w:cs="Arial"/>
        </w:rPr>
        <w:t>Trinity County</w:t>
      </w:r>
      <w:r w:rsidR="00DD1D02" w:rsidRPr="009C71A6">
        <w:rPr>
          <w:rFonts w:ascii="Arial" w:hAnsi="Arial" w:cs="Arial"/>
        </w:rPr>
        <w:t xml:space="preserve"> will meet all requirements for continuing disclosure on debt of </w:t>
      </w:r>
      <w:r w:rsidR="003323F8" w:rsidRPr="009C71A6">
        <w:rPr>
          <w:rFonts w:ascii="Arial" w:hAnsi="Arial" w:cs="Arial"/>
        </w:rPr>
        <w:t>Trinity County</w:t>
      </w:r>
      <w:r w:rsidR="00DD1D02" w:rsidRPr="009C71A6">
        <w:rPr>
          <w:rFonts w:ascii="Arial" w:hAnsi="Arial" w:cs="Arial"/>
        </w:rPr>
        <w:t>.</w:t>
      </w:r>
    </w:p>
    <w:p w14:paraId="27C941AC" w14:textId="77777777" w:rsidR="00714608" w:rsidRPr="009C71A6" w:rsidRDefault="00714608" w:rsidP="005026A5">
      <w:pPr>
        <w:spacing w:line="240" w:lineRule="auto"/>
        <w:jc w:val="both"/>
        <w:rPr>
          <w:rFonts w:ascii="Arial" w:hAnsi="Arial" w:cs="Arial"/>
        </w:rPr>
      </w:pPr>
    </w:p>
    <w:p w14:paraId="3F6C9521" w14:textId="01173479" w:rsidR="000460B2" w:rsidRPr="009C71A6" w:rsidRDefault="000460B2" w:rsidP="00714608">
      <w:pPr>
        <w:pStyle w:val="ListParagraph"/>
        <w:numPr>
          <w:ilvl w:val="0"/>
          <w:numId w:val="3"/>
        </w:numPr>
        <w:ind w:left="720"/>
        <w:rPr>
          <w:rFonts w:ascii="Arial" w:hAnsi="Arial" w:cs="Arial"/>
          <w:b/>
          <w:bCs/>
        </w:rPr>
      </w:pPr>
      <w:r w:rsidRPr="009C71A6">
        <w:rPr>
          <w:rFonts w:ascii="Arial" w:hAnsi="Arial" w:cs="Arial"/>
          <w:b/>
          <w:bCs/>
          <w:u w:val="single"/>
        </w:rPr>
        <w:t>BONDED DEBT COMPLIANCE MANAGEMENT POLICY</w:t>
      </w:r>
    </w:p>
    <w:p w14:paraId="336F5090" w14:textId="77777777" w:rsidR="000460B2" w:rsidRPr="009C71A6" w:rsidRDefault="000460B2" w:rsidP="000460B2">
      <w:pPr>
        <w:spacing w:after="0" w:line="240" w:lineRule="auto"/>
        <w:ind w:left="2160" w:firstLine="360"/>
        <w:jc w:val="both"/>
        <w:rPr>
          <w:rFonts w:ascii="Arial" w:hAnsi="Arial" w:cs="Arial"/>
          <w:u w:val="single"/>
        </w:rPr>
      </w:pPr>
    </w:p>
    <w:p w14:paraId="50727695" w14:textId="3718D8B4" w:rsidR="000460B2" w:rsidRPr="009C71A6" w:rsidRDefault="003323F8" w:rsidP="005026A5">
      <w:pPr>
        <w:spacing w:line="240" w:lineRule="auto"/>
        <w:jc w:val="both"/>
        <w:rPr>
          <w:rFonts w:ascii="Arial" w:hAnsi="Arial" w:cs="Arial"/>
        </w:rPr>
      </w:pPr>
      <w:r w:rsidRPr="009C71A6">
        <w:rPr>
          <w:rFonts w:ascii="Arial" w:hAnsi="Arial" w:cs="Arial"/>
        </w:rPr>
        <w:t>Trinity County</w:t>
      </w:r>
      <w:r w:rsidR="00021385" w:rsidRPr="009C71A6">
        <w:rPr>
          <w:rFonts w:ascii="Arial" w:hAnsi="Arial" w:cs="Arial"/>
        </w:rPr>
        <w:t xml:space="preserve"> </w:t>
      </w:r>
      <w:r w:rsidR="000460B2" w:rsidRPr="009C71A6">
        <w:rPr>
          <w:rFonts w:ascii="Arial" w:hAnsi="Arial" w:cs="Arial"/>
        </w:rPr>
        <w:t>acknowledges and will abide by any federal or state law regarding tax-exempt bonds.</w:t>
      </w:r>
    </w:p>
    <w:p w14:paraId="523C1CE7" w14:textId="77777777" w:rsidR="000460B2" w:rsidRPr="009C71A6" w:rsidRDefault="000460B2" w:rsidP="00714608">
      <w:pPr>
        <w:jc w:val="both"/>
        <w:rPr>
          <w:rFonts w:ascii="Arial" w:hAnsi="Arial" w:cs="Arial"/>
          <w:b/>
          <w:bCs/>
          <w:u w:val="single"/>
        </w:rPr>
      </w:pPr>
      <w:r w:rsidRPr="009C71A6">
        <w:rPr>
          <w:rFonts w:ascii="Arial" w:hAnsi="Arial" w:cs="Arial"/>
          <w:b/>
          <w:bCs/>
          <w:u w:val="single"/>
        </w:rPr>
        <w:t>POLICY SUMMARY</w:t>
      </w:r>
    </w:p>
    <w:p w14:paraId="672D9D89" w14:textId="4A7DBC49" w:rsidR="000460B2" w:rsidRPr="009C71A6" w:rsidRDefault="003323F8" w:rsidP="005026A5">
      <w:pPr>
        <w:spacing w:line="240" w:lineRule="auto"/>
        <w:jc w:val="both"/>
        <w:rPr>
          <w:rFonts w:ascii="Arial" w:hAnsi="Arial" w:cs="Arial"/>
        </w:rPr>
      </w:pPr>
      <w:r w:rsidRPr="009C71A6">
        <w:rPr>
          <w:rFonts w:ascii="Arial" w:hAnsi="Arial" w:cs="Arial"/>
        </w:rPr>
        <w:t>Trinity County</w:t>
      </w:r>
      <w:r w:rsidR="00021385" w:rsidRPr="009C71A6">
        <w:rPr>
          <w:rFonts w:ascii="Arial" w:hAnsi="Arial" w:cs="Arial"/>
        </w:rPr>
        <w:t xml:space="preserve"> </w:t>
      </w:r>
      <w:r w:rsidR="000460B2" w:rsidRPr="009C71A6">
        <w:rPr>
          <w:rFonts w:ascii="Arial" w:hAnsi="Arial" w:cs="Arial"/>
        </w:rPr>
        <w:t xml:space="preserve"> will adhere to the following specific policy statement with regards (1) separate record keeping per bond issuance; (2) not mingling bond issuance money; (3) the use of bond                                  proceeds only for their approved purposes; (4) the intent to use bond funds within</w:t>
      </w:r>
      <w:r w:rsidR="009F6791" w:rsidRPr="009C71A6">
        <w:rPr>
          <w:rFonts w:ascii="Arial" w:hAnsi="Arial" w:cs="Arial"/>
        </w:rPr>
        <w:t xml:space="preserve"> three (</w:t>
      </w:r>
      <w:r w:rsidR="000460B2" w:rsidRPr="009C71A6">
        <w:rPr>
          <w:rFonts w:ascii="Arial" w:hAnsi="Arial" w:cs="Arial"/>
        </w:rPr>
        <w:t>3</w:t>
      </w:r>
      <w:r w:rsidR="009F6791" w:rsidRPr="009C71A6">
        <w:rPr>
          <w:rFonts w:ascii="Arial" w:hAnsi="Arial" w:cs="Arial"/>
        </w:rPr>
        <w:t>)</w:t>
      </w:r>
      <w:r w:rsidR="000460B2" w:rsidRPr="009C71A6">
        <w:rPr>
          <w:rFonts w:ascii="Arial" w:hAnsi="Arial" w:cs="Arial"/>
        </w:rPr>
        <w:t xml:space="preserve"> years of issuance; (5) meeting post-issue reporting requirements; (6) keeping interest earning with bond principal or debt service; (7) maintaining an interest and sinking fund for all tax-exempt debt; and (8) maintaining the tax-exempt status of all outstanding bonded debt of </w:t>
      </w:r>
      <w:r w:rsidRPr="009C71A6">
        <w:rPr>
          <w:rFonts w:ascii="Arial" w:hAnsi="Arial" w:cs="Arial"/>
        </w:rPr>
        <w:t>Trinity County</w:t>
      </w:r>
      <w:r w:rsidR="000460B2" w:rsidRPr="009C71A6">
        <w:rPr>
          <w:rFonts w:ascii="Arial" w:hAnsi="Arial" w:cs="Arial"/>
        </w:rPr>
        <w:t>.</w:t>
      </w:r>
    </w:p>
    <w:p w14:paraId="5C0185E2" w14:textId="10449E05" w:rsidR="0079403F" w:rsidRPr="009C71A6" w:rsidRDefault="0079403F" w:rsidP="005026A5">
      <w:pPr>
        <w:spacing w:line="240" w:lineRule="auto"/>
        <w:jc w:val="both"/>
        <w:rPr>
          <w:rFonts w:ascii="Arial" w:hAnsi="Arial" w:cs="Arial"/>
        </w:rPr>
      </w:pPr>
      <w:r w:rsidRPr="009C71A6">
        <w:rPr>
          <w:rFonts w:ascii="Arial" w:hAnsi="Arial" w:cs="Arial"/>
          <w:b/>
        </w:rPr>
        <w:t>Separate Accounting</w:t>
      </w:r>
      <w:r w:rsidRPr="009C71A6">
        <w:rPr>
          <w:rFonts w:ascii="Arial" w:hAnsi="Arial" w:cs="Arial"/>
        </w:rPr>
        <w:t xml:space="preserve"> – </w:t>
      </w:r>
      <w:r w:rsidR="003323F8" w:rsidRPr="009C71A6">
        <w:rPr>
          <w:rFonts w:ascii="Arial" w:hAnsi="Arial" w:cs="Arial"/>
        </w:rPr>
        <w:t>Trinity County</w:t>
      </w:r>
      <w:r w:rsidRPr="009C71A6">
        <w:rPr>
          <w:rFonts w:ascii="Arial" w:hAnsi="Arial" w:cs="Arial"/>
        </w:rPr>
        <w:t xml:space="preserve"> will keep separate financial records of each bond issuance. A construction fund will be maintained for each bond issuance in </w:t>
      </w:r>
      <w:r w:rsidR="003323F8" w:rsidRPr="009C71A6">
        <w:rPr>
          <w:rFonts w:ascii="Arial" w:hAnsi="Arial" w:cs="Arial"/>
        </w:rPr>
        <w:t>Trinity County’s</w:t>
      </w:r>
      <w:r w:rsidRPr="009C71A6">
        <w:rPr>
          <w:rFonts w:ascii="Arial" w:hAnsi="Arial" w:cs="Arial"/>
        </w:rPr>
        <w:t xml:space="preserve"> general ledger, the fund will be accounted for separately from all other funds of </w:t>
      </w:r>
      <w:r w:rsidR="003323F8" w:rsidRPr="009C71A6">
        <w:rPr>
          <w:rFonts w:ascii="Arial" w:hAnsi="Arial" w:cs="Arial"/>
        </w:rPr>
        <w:t>Trinity County</w:t>
      </w:r>
      <w:r w:rsidRPr="009C71A6">
        <w:rPr>
          <w:rFonts w:ascii="Arial" w:hAnsi="Arial" w:cs="Arial"/>
        </w:rPr>
        <w:t>, and the fund will be used solely to pay costs of the projects for which the debt obligations were issued.</w:t>
      </w:r>
    </w:p>
    <w:p w14:paraId="417A0545" w14:textId="3F8C647F" w:rsidR="0079403F" w:rsidRPr="009C71A6" w:rsidRDefault="0079403F" w:rsidP="005026A5">
      <w:pPr>
        <w:spacing w:line="240" w:lineRule="auto"/>
        <w:jc w:val="both"/>
        <w:rPr>
          <w:rFonts w:ascii="Arial" w:hAnsi="Arial" w:cs="Arial"/>
        </w:rPr>
      </w:pPr>
      <w:r w:rsidRPr="009C71A6">
        <w:rPr>
          <w:rFonts w:ascii="Arial" w:hAnsi="Arial" w:cs="Arial"/>
          <w:b/>
        </w:rPr>
        <w:t>Not Mingling Bond Funds</w:t>
      </w:r>
      <w:r w:rsidR="00DE3E35" w:rsidRPr="009C71A6">
        <w:rPr>
          <w:rFonts w:ascii="Arial" w:hAnsi="Arial" w:cs="Arial"/>
        </w:rPr>
        <w:t xml:space="preserve"> – Bond proceeds will not be co-mingled with any other </w:t>
      </w:r>
      <w:r w:rsidR="003323F8" w:rsidRPr="009C71A6">
        <w:rPr>
          <w:rFonts w:ascii="Arial" w:hAnsi="Arial" w:cs="Arial"/>
        </w:rPr>
        <w:t>Trinity County</w:t>
      </w:r>
      <w:r w:rsidR="00DE3E35" w:rsidRPr="009C71A6">
        <w:rPr>
          <w:rFonts w:ascii="Arial" w:hAnsi="Arial" w:cs="Arial"/>
        </w:rPr>
        <w:t xml:space="preserve"> funds.</w:t>
      </w:r>
    </w:p>
    <w:p w14:paraId="0128FD90" w14:textId="77777777" w:rsidR="0079403F" w:rsidRPr="009C71A6" w:rsidRDefault="0079403F" w:rsidP="005026A5">
      <w:pPr>
        <w:spacing w:line="240" w:lineRule="auto"/>
        <w:jc w:val="both"/>
        <w:rPr>
          <w:rFonts w:ascii="Arial" w:hAnsi="Arial" w:cs="Arial"/>
        </w:rPr>
      </w:pPr>
      <w:r w:rsidRPr="009C71A6">
        <w:rPr>
          <w:rFonts w:ascii="Arial" w:hAnsi="Arial" w:cs="Arial"/>
          <w:b/>
        </w:rPr>
        <w:t>Approved Purposes</w:t>
      </w:r>
      <w:r w:rsidR="00DE3E35" w:rsidRPr="009C71A6">
        <w:rPr>
          <w:rFonts w:ascii="Arial" w:hAnsi="Arial" w:cs="Arial"/>
        </w:rPr>
        <w:t xml:space="preserve"> </w:t>
      </w:r>
      <w:r w:rsidR="00EF4391" w:rsidRPr="009C71A6">
        <w:rPr>
          <w:rFonts w:ascii="Arial" w:hAnsi="Arial" w:cs="Arial"/>
        </w:rPr>
        <w:t>–</w:t>
      </w:r>
      <w:r w:rsidR="00DE3E35" w:rsidRPr="009C71A6">
        <w:rPr>
          <w:rFonts w:ascii="Arial" w:hAnsi="Arial" w:cs="Arial"/>
        </w:rPr>
        <w:t xml:space="preserve"> </w:t>
      </w:r>
      <w:r w:rsidR="00EF4391" w:rsidRPr="009C71A6">
        <w:rPr>
          <w:rFonts w:ascii="Arial" w:hAnsi="Arial" w:cs="Arial"/>
        </w:rPr>
        <w:t>Bond proceeds will only be used for allowable purposes as specified by bond election and bond order authorizing the issuance of the bonds.</w:t>
      </w:r>
    </w:p>
    <w:p w14:paraId="1C943A75" w14:textId="584708F9" w:rsidR="0079403F" w:rsidRPr="009C71A6" w:rsidRDefault="0079403F" w:rsidP="005026A5">
      <w:pPr>
        <w:spacing w:line="240" w:lineRule="auto"/>
        <w:jc w:val="both"/>
        <w:rPr>
          <w:rFonts w:ascii="Arial" w:hAnsi="Arial" w:cs="Arial"/>
        </w:rPr>
      </w:pPr>
      <w:r w:rsidRPr="009C71A6">
        <w:rPr>
          <w:rFonts w:ascii="Arial" w:hAnsi="Arial" w:cs="Arial"/>
          <w:b/>
        </w:rPr>
        <w:t>Intent to Use within Three Years of Issuance</w:t>
      </w:r>
      <w:r w:rsidR="00EF4391" w:rsidRPr="009C71A6">
        <w:rPr>
          <w:rFonts w:ascii="Arial" w:hAnsi="Arial" w:cs="Arial"/>
        </w:rPr>
        <w:t xml:space="preserve"> – </w:t>
      </w:r>
      <w:r w:rsidR="003323F8" w:rsidRPr="009C71A6">
        <w:rPr>
          <w:rFonts w:ascii="Arial" w:hAnsi="Arial" w:cs="Arial"/>
        </w:rPr>
        <w:t>Trinity County</w:t>
      </w:r>
      <w:r w:rsidR="00021385" w:rsidRPr="009C71A6">
        <w:rPr>
          <w:rFonts w:ascii="Arial" w:hAnsi="Arial" w:cs="Arial"/>
        </w:rPr>
        <w:t xml:space="preserve"> </w:t>
      </w:r>
      <w:r w:rsidR="00EF4391" w:rsidRPr="009C71A6">
        <w:rPr>
          <w:rFonts w:ascii="Arial" w:hAnsi="Arial" w:cs="Arial"/>
        </w:rPr>
        <w:t>intends to use bond proceeds for their approved purposes within three (3) years of their issuance.</w:t>
      </w:r>
    </w:p>
    <w:p w14:paraId="7D93565F" w14:textId="2CDE880E" w:rsidR="0079403F" w:rsidRPr="009C71A6" w:rsidRDefault="0079403F" w:rsidP="005026A5">
      <w:pPr>
        <w:spacing w:line="240" w:lineRule="auto"/>
        <w:jc w:val="both"/>
        <w:rPr>
          <w:rFonts w:ascii="Arial" w:hAnsi="Arial" w:cs="Arial"/>
        </w:rPr>
      </w:pPr>
      <w:r w:rsidRPr="009C71A6">
        <w:rPr>
          <w:rFonts w:ascii="Arial" w:hAnsi="Arial" w:cs="Arial"/>
          <w:b/>
        </w:rPr>
        <w:t>Post-Issue Reporting Requirements</w:t>
      </w:r>
      <w:r w:rsidR="00774E35" w:rsidRPr="009C71A6">
        <w:rPr>
          <w:rFonts w:ascii="Arial" w:hAnsi="Arial" w:cs="Arial"/>
        </w:rPr>
        <w:t xml:space="preserve"> – </w:t>
      </w:r>
      <w:r w:rsidR="003323F8" w:rsidRPr="009C71A6">
        <w:rPr>
          <w:rFonts w:ascii="Arial" w:hAnsi="Arial" w:cs="Arial"/>
        </w:rPr>
        <w:t>Trinity County</w:t>
      </w:r>
      <w:r w:rsidR="00774E35" w:rsidRPr="009C71A6">
        <w:rPr>
          <w:rFonts w:ascii="Arial" w:hAnsi="Arial" w:cs="Arial"/>
        </w:rPr>
        <w:t xml:space="preserve"> will adhere to all reporting requirements and deadlines that are applicable to tax exempt bonds. Specifically, </w:t>
      </w:r>
      <w:r w:rsidR="003323F8" w:rsidRPr="009C71A6">
        <w:rPr>
          <w:rFonts w:ascii="Arial" w:hAnsi="Arial" w:cs="Arial"/>
        </w:rPr>
        <w:t>Trinity County will</w:t>
      </w:r>
      <w:r w:rsidR="00774E35" w:rsidRPr="009C71A6">
        <w:rPr>
          <w:rFonts w:ascii="Arial" w:hAnsi="Arial" w:cs="Arial"/>
        </w:rPr>
        <w:t xml:space="preserve"> comply with the requirements of Securities and Exchange Commission Rule 15c2-12 which requires the filing of annual financial reports and other financial data and the filing of any required                            material events notices with each agency designated as an information repository. </w:t>
      </w:r>
      <w:r w:rsidR="003323F8" w:rsidRPr="009C71A6">
        <w:rPr>
          <w:rFonts w:ascii="Arial" w:hAnsi="Arial" w:cs="Arial"/>
        </w:rPr>
        <w:t>Trinity County</w:t>
      </w:r>
      <w:r w:rsidR="00D26979" w:rsidRPr="009C71A6">
        <w:rPr>
          <w:rFonts w:ascii="Arial" w:hAnsi="Arial" w:cs="Arial"/>
        </w:rPr>
        <w:t xml:space="preserve"> </w:t>
      </w:r>
      <w:r w:rsidR="00D26979" w:rsidRPr="009C71A6">
        <w:rPr>
          <w:rFonts w:ascii="Arial" w:hAnsi="Arial" w:cs="Arial"/>
        </w:rPr>
        <w:lastRenderedPageBreak/>
        <w:t>will</w:t>
      </w:r>
      <w:r w:rsidR="00774E35" w:rsidRPr="009C71A6">
        <w:rPr>
          <w:rFonts w:ascii="Arial" w:hAnsi="Arial" w:cs="Arial"/>
        </w:rPr>
        <w:t xml:space="preserve"> also comply with US Treasury Regulation Section 148 which requires the computation and payment of any arbitrage rebate owed no less frequent than</w:t>
      </w:r>
      <w:r w:rsidR="009F6791" w:rsidRPr="009C71A6">
        <w:rPr>
          <w:rFonts w:ascii="Arial" w:hAnsi="Arial" w:cs="Arial"/>
        </w:rPr>
        <w:t xml:space="preserve"> five (5) </w:t>
      </w:r>
      <w:r w:rsidR="00774E35" w:rsidRPr="009C71A6">
        <w:rPr>
          <w:rFonts w:ascii="Arial" w:hAnsi="Arial" w:cs="Arial"/>
        </w:rPr>
        <w:t xml:space="preserve">years after issuing any tax-free debt. </w:t>
      </w:r>
    </w:p>
    <w:p w14:paraId="186564E0" w14:textId="77777777" w:rsidR="0079403F" w:rsidRPr="009C71A6" w:rsidRDefault="0079403F" w:rsidP="005026A5">
      <w:pPr>
        <w:spacing w:line="240" w:lineRule="auto"/>
        <w:jc w:val="both"/>
        <w:rPr>
          <w:rFonts w:ascii="Arial" w:hAnsi="Arial" w:cs="Arial"/>
        </w:rPr>
      </w:pPr>
      <w:r w:rsidRPr="009C71A6">
        <w:rPr>
          <w:rFonts w:ascii="Arial" w:hAnsi="Arial" w:cs="Arial"/>
          <w:b/>
        </w:rPr>
        <w:t>Interest Earned Remains with Principal or Debt Service</w:t>
      </w:r>
      <w:r w:rsidR="006D0380" w:rsidRPr="009C71A6">
        <w:rPr>
          <w:rFonts w:ascii="Arial" w:hAnsi="Arial" w:cs="Arial"/>
        </w:rPr>
        <w:t xml:space="preserve"> – Interest earned on bond proceeds will remain with the bond principal and will be used only to pay any cost overruns on approved projects, to fund new projects meeting the usage criteria in the original bond indentures, or it will be specified to go towards the payment of Debt Service.</w:t>
      </w:r>
    </w:p>
    <w:p w14:paraId="04DBA5E4" w14:textId="1E330503" w:rsidR="0079403F" w:rsidRPr="009C71A6" w:rsidRDefault="0079403F" w:rsidP="005026A5">
      <w:pPr>
        <w:spacing w:line="240" w:lineRule="auto"/>
        <w:jc w:val="both"/>
        <w:rPr>
          <w:rFonts w:ascii="Arial" w:hAnsi="Arial" w:cs="Arial"/>
        </w:rPr>
      </w:pPr>
      <w:r w:rsidRPr="009C71A6">
        <w:rPr>
          <w:rFonts w:ascii="Arial" w:hAnsi="Arial" w:cs="Arial"/>
          <w:b/>
        </w:rPr>
        <w:t>Interest and Sinking Fund</w:t>
      </w:r>
      <w:r w:rsidR="00D366DC" w:rsidRPr="009C71A6">
        <w:rPr>
          <w:rFonts w:ascii="Arial" w:hAnsi="Arial" w:cs="Arial"/>
        </w:rPr>
        <w:t xml:space="preserve"> – </w:t>
      </w:r>
      <w:r w:rsidR="003323F8" w:rsidRPr="009C71A6">
        <w:rPr>
          <w:rFonts w:ascii="Arial" w:hAnsi="Arial" w:cs="Arial"/>
        </w:rPr>
        <w:t>Trinity County</w:t>
      </w:r>
      <w:r w:rsidR="00D366DC" w:rsidRPr="009C71A6">
        <w:rPr>
          <w:rFonts w:ascii="Arial" w:hAnsi="Arial" w:cs="Arial"/>
        </w:rPr>
        <w:t xml:space="preserve"> will levy a tax on all taxable property in </w:t>
      </w:r>
      <w:r w:rsidR="003323F8" w:rsidRPr="009C71A6">
        <w:rPr>
          <w:rFonts w:ascii="Arial" w:hAnsi="Arial" w:cs="Arial"/>
        </w:rPr>
        <w:t>Trinity County</w:t>
      </w:r>
      <w:r w:rsidR="00D366DC" w:rsidRPr="009C71A6">
        <w:rPr>
          <w:rFonts w:ascii="Arial" w:hAnsi="Arial" w:cs="Arial"/>
        </w:rPr>
        <w:t xml:space="preserve"> to pay principal of and interest on bonds or debt instruments issued. Amounts collected from the tax levied will be deposited to the credit of the Interest and Sinking Fund maintained in the accounting records of </w:t>
      </w:r>
      <w:r w:rsidR="003323F8" w:rsidRPr="009C71A6">
        <w:rPr>
          <w:rFonts w:ascii="Arial" w:hAnsi="Arial" w:cs="Arial"/>
        </w:rPr>
        <w:t>Trinity County</w:t>
      </w:r>
      <w:r w:rsidR="00D366DC" w:rsidRPr="009C71A6">
        <w:rPr>
          <w:rFonts w:ascii="Arial" w:hAnsi="Arial" w:cs="Arial"/>
        </w:rPr>
        <w:t xml:space="preserve">. </w:t>
      </w:r>
      <w:r w:rsidR="003323F8" w:rsidRPr="009C71A6">
        <w:rPr>
          <w:rFonts w:ascii="Arial" w:hAnsi="Arial" w:cs="Arial"/>
        </w:rPr>
        <w:t>Trinity County</w:t>
      </w:r>
      <w:r w:rsidR="00D26979" w:rsidRPr="009C71A6">
        <w:rPr>
          <w:rFonts w:ascii="Arial" w:hAnsi="Arial" w:cs="Arial"/>
        </w:rPr>
        <w:t xml:space="preserve"> will</w:t>
      </w:r>
      <w:r w:rsidR="00D366DC" w:rsidRPr="009C71A6">
        <w:rPr>
          <w:rFonts w:ascii="Arial" w:hAnsi="Arial" w:cs="Arial"/>
        </w:rPr>
        <w:t xml:space="preserve"> maintain its Interest and Sinking Fund in a manner to a proper matching of revenues and debt service payments on its debt issues. Specifically, the Interest and Sinking fund will be depleted at least once each bond year to the amount of the allowable carryover, all amounts deposited to the fund will be expended within twelve months of receipt, and all amounts received from the investment of the fund will be deposited to the fund and expended within twelve months.                                                          </w:t>
      </w:r>
    </w:p>
    <w:p w14:paraId="069A7B04" w14:textId="54607839" w:rsidR="00B87F7C" w:rsidRPr="009C71A6" w:rsidRDefault="0079403F" w:rsidP="00D021A8">
      <w:pPr>
        <w:spacing w:line="240" w:lineRule="auto"/>
        <w:jc w:val="both"/>
        <w:rPr>
          <w:rFonts w:ascii="Arial" w:hAnsi="Arial" w:cs="Arial"/>
        </w:rPr>
      </w:pPr>
      <w:r w:rsidRPr="009C71A6">
        <w:rPr>
          <w:rFonts w:ascii="Arial" w:hAnsi="Arial" w:cs="Arial"/>
          <w:b/>
        </w:rPr>
        <w:t xml:space="preserve">Maintenance of Tax-Exempt </w:t>
      </w:r>
      <w:r w:rsidR="00E34267" w:rsidRPr="009C71A6">
        <w:rPr>
          <w:rFonts w:ascii="Arial" w:hAnsi="Arial" w:cs="Arial"/>
          <w:b/>
        </w:rPr>
        <w:t>Status</w:t>
      </w:r>
      <w:r w:rsidR="00E34267" w:rsidRPr="009C71A6">
        <w:rPr>
          <w:rFonts w:ascii="Arial" w:hAnsi="Arial" w:cs="Arial"/>
        </w:rPr>
        <w:t xml:space="preserve"> -</w:t>
      </w:r>
      <w:r w:rsidR="00D366DC" w:rsidRPr="009C71A6">
        <w:rPr>
          <w:rFonts w:ascii="Arial" w:hAnsi="Arial" w:cs="Arial"/>
        </w:rPr>
        <w:t xml:space="preserve"> </w:t>
      </w:r>
      <w:r w:rsidR="003323F8" w:rsidRPr="009C71A6">
        <w:rPr>
          <w:rFonts w:ascii="Arial" w:hAnsi="Arial" w:cs="Arial"/>
        </w:rPr>
        <w:t>Trinity County</w:t>
      </w:r>
      <w:r w:rsidR="00021385" w:rsidRPr="009C71A6">
        <w:rPr>
          <w:rFonts w:ascii="Arial" w:hAnsi="Arial" w:cs="Arial"/>
        </w:rPr>
        <w:t xml:space="preserve"> </w:t>
      </w:r>
      <w:r w:rsidR="00D366DC" w:rsidRPr="009C71A6">
        <w:rPr>
          <w:rFonts w:ascii="Arial" w:hAnsi="Arial" w:cs="Arial"/>
        </w:rPr>
        <w:t xml:space="preserve"> shall not use, </w:t>
      </w:r>
      <w:r w:rsidR="00E34267" w:rsidRPr="009C71A6">
        <w:rPr>
          <w:rFonts w:ascii="Arial" w:hAnsi="Arial" w:cs="Arial"/>
        </w:rPr>
        <w:t xml:space="preserve">permit the use, or </w:t>
      </w:r>
      <w:r w:rsidR="00D366DC" w:rsidRPr="009C71A6">
        <w:rPr>
          <w:rFonts w:ascii="Arial" w:hAnsi="Arial" w:cs="Arial"/>
        </w:rPr>
        <w:t>omit the use the gross proceeds of any debt issuance in a manner</w:t>
      </w:r>
      <w:r w:rsidR="00956F19" w:rsidRPr="009C71A6">
        <w:rPr>
          <w:rFonts w:ascii="Arial" w:hAnsi="Arial" w:cs="Arial"/>
        </w:rPr>
        <w:t xml:space="preserve"> which if allowed                                    or omitted would cause the interest on any bond or debt instrument of </w:t>
      </w:r>
      <w:r w:rsidR="003323F8" w:rsidRPr="009C71A6">
        <w:rPr>
          <w:rFonts w:ascii="Arial" w:hAnsi="Arial" w:cs="Arial"/>
        </w:rPr>
        <w:t>Trinity County</w:t>
      </w:r>
      <w:r w:rsidR="00956F19" w:rsidRPr="009C71A6">
        <w:rPr>
          <w:rFonts w:ascii="Arial" w:hAnsi="Arial" w:cs="Arial"/>
        </w:rPr>
        <w:t xml:space="preserve"> to become includable in the gross income of the owner of the bond for federal income tax purposes </w:t>
      </w:r>
      <w:r w:rsidR="003323F8" w:rsidRPr="009C71A6">
        <w:rPr>
          <w:rFonts w:ascii="Arial" w:hAnsi="Arial" w:cs="Arial"/>
        </w:rPr>
        <w:t>Trinity County</w:t>
      </w:r>
      <w:r w:rsidR="00956F19" w:rsidRPr="009C71A6">
        <w:rPr>
          <w:rFonts w:ascii="Arial" w:hAnsi="Arial" w:cs="Arial"/>
        </w:rPr>
        <w:t xml:space="preserve"> specifically will comply with bond covenants which prohibit: (1) private use or private payments of assets constructed or acquired with debt proceeds; 2) private loans of bond proceeds to any person other than a state or local government; (3) investment of bond proceeds in any investment with a yield that exceeds that of the bonds; (4) taking any actions that would cause the bonds to be federally guaranteed within the meaning of section 149(b) of the Internal Revenue Code; and (5) taking any unauthorized action having the effect of diverting arbitrage profits from payment to the US Treasury, </w:t>
      </w:r>
      <w:r w:rsidR="003323F8" w:rsidRPr="009C71A6">
        <w:rPr>
          <w:rFonts w:ascii="Arial" w:hAnsi="Arial" w:cs="Arial"/>
        </w:rPr>
        <w:t>Trinity County</w:t>
      </w:r>
      <w:r w:rsidR="00021385" w:rsidRPr="009C71A6">
        <w:rPr>
          <w:rFonts w:ascii="Arial" w:hAnsi="Arial" w:cs="Arial"/>
        </w:rPr>
        <w:t xml:space="preserve"> </w:t>
      </w:r>
      <w:r w:rsidR="00956F19" w:rsidRPr="009C71A6">
        <w:rPr>
          <w:rFonts w:ascii="Arial" w:hAnsi="Arial" w:cs="Arial"/>
        </w:rPr>
        <w:t xml:space="preserve"> will maintain</w:t>
      </w:r>
      <w:r w:rsidR="00714608" w:rsidRPr="009C71A6">
        <w:rPr>
          <w:rFonts w:ascii="Arial" w:hAnsi="Arial" w:cs="Arial"/>
        </w:rPr>
        <w:t xml:space="preserve"> </w:t>
      </w:r>
      <w:r w:rsidR="00956F19" w:rsidRPr="009C71A6">
        <w:rPr>
          <w:rFonts w:ascii="Arial" w:hAnsi="Arial" w:cs="Arial"/>
        </w:rPr>
        <w:t xml:space="preserve">its financial records until three (3) years after final payment of all bonds to show compliance with federal and state laws regarding tax-exempt debt. </w:t>
      </w:r>
    </w:p>
    <w:p w14:paraId="6F6E0B36" w14:textId="77777777" w:rsidR="0038109D" w:rsidRPr="009C71A6" w:rsidRDefault="0038109D" w:rsidP="0038109D">
      <w:pPr>
        <w:spacing w:after="0" w:line="240" w:lineRule="auto"/>
        <w:jc w:val="both"/>
        <w:rPr>
          <w:rFonts w:ascii="Arial" w:hAnsi="Arial" w:cs="Arial"/>
        </w:rPr>
      </w:pPr>
    </w:p>
    <w:p w14:paraId="6BB110BF" w14:textId="77777777" w:rsidR="0038109D" w:rsidRPr="009C71A6" w:rsidRDefault="0038109D"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INVESTMENT AND CASH MANAGEMENT</w:t>
      </w:r>
    </w:p>
    <w:p w14:paraId="02DC7297" w14:textId="0B7FD2EF" w:rsidR="003A197F" w:rsidRPr="009C71A6" w:rsidRDefault="003A197F" w:rsidP="003A197F">
      <w:pPr>
        <w:jc w:val="both"/>
        <w:rPr>
          <w:rFonts w:ascii="Arial" w:hAnsi="Arial" w:cs="Arial"/>
        </w:rPr>
      </w:pPr>
      <w:r w:rsidRPr="009C71A6">
        <w:rPr>
          <w:rFonts w:ascii="Arial" w:hAnsi="Arial" w:cs="Arial"/>
        </w:rPr>
        <w:t xml:space="preserve">The Treasurer’s Office will continue to collect, </w:t>
      </w:r>
      <w:r w:rsidR="00D26979" w:rsidRPr="009C71A6">
        <w:rPr>
          <w:rFonts w:ascii="Arial" w:hAnsi="Arial" w:cs="Arial"/>
        </w:rPr>
        <w:t>disburse,</w:t>
      </w:r>
      <w:r w:rsidRPr="009C71A6">
        <w:rPr>
          <w:rFonts w:ascii="Arial" w:hAnsi="Arial" w:cs="Arial"/>
        </w:rPr>
        <w:t xml:space="preserve"> and deposit all funds on a schedule which insures optimum cash availability, in accordance with Article 113.043, </w:t>
      </w:r>
      <w:proofErr w:type="gramStart"/>
      <w:r w:rsidRPr="009C71A6">
        <w:rPr>
          <w:rFonts w:ascii="Arial" w:hAnsi="Arial" w:cs="Arial"/>
        </w:rPr>
        <w:t>113.065, 113.901</w:t>
      </w:r>
      <w:proofErr w:type="gramEnd"/>
      <w:r w:rsidRPr="009C71A6">
        <w:rPr>
          <w:rFonts w:ascii="Arial" w:hAnsi="Arial" w:cs="Arial"/>
        </w:rPr>
        <w:t>, 113.001-00</w:t>
      </w:r>
      <w:r w:rsidR="00E34B9D" w:rsidRPr="009C71A6">
        <w:rPr>
          <w:rFonts w:ascii="Arial" w:hAnsi="Arial" w:cs="Arial"/>
        </w:rPr>
        <w:t>5, 113.021-024, and 113.041-047.</w:t>
      </w:r>
    </w:p>
    <w:p w14:paraId="5E24C06D" w14:textId="39B4A1E0" w:rsidR="003A197F" w:rsidRPr="009C71A6" w:rsidRDefault="003323F8" w:rsidP="003A197F">
      <w:pPr>
        <w:jc w:val="both"/>
        <w:rPr>
          <w:rFonts w:ascii="Arial" w:hAnsi="Arial" w:cs="Arial"/>
        </w:rPr>
      </w:pPr>
      <w:r w:rsidRPr="009C71A6">
        <w:rPr>
          <w:rFonts w:ascii="Arial" w:hAnsi="Arial" w:cs="Arial"/>
        </w:rPr>
        <w:t>Trinity County</w:t>
      </w:r>
      <w:r w:rsidR="00734BB6" w:rsidRPr="009C71A6">
        <w:rPr>
          <w:rFonts w:ascii="Arial" w:hAnsi="Arial" w:cs="Arial"/>
        </w:rPr>
        <w:t xml:space="preserve"> Treasurer shall handle </w:t>
      </w:r>
      <w:r w:rsidR="002607EB" w:rsidRPr="009C71A6">
        <w:rPr>
          <w:rFonts w:ascii="Arial" w:hAnsi="Arial" w:cs="Arial"/>
        </w:rPr>
        <w:t xml:space="preserve">all original reconciliation of </w:t>
      </w:r>
      <w:r w:rsidRPr="009C71A6">
        <w:rPr>
          <w:rFonts w:ascii="Arial" w:hAnsi="Arial" w:cs="Arial"/>
        </w:rPr>
        <w:t>Trinity County</w:t>
      </w:r>
      <w:r w:rsidR="00021385" w:rsidRPr="009C71A6">
        <w:rPr>
          <w:rFonts w:ascii="Arial" w:hAnsi="Arial" w:cs="Arial"/>
        </w:rPr>
        <w:t xml:space="preserve"> </w:t>
      </w:r>
      <w:r w:rsidR="002607EB" w:rsidRPr="009C71A6">
        <w:rPr>
          <w:rFonts w:ascii="Arial" w:hAnsi="Arial" w:cs="Arial"/>
        </w:rPr>
        <w:t xml:space="preserve">bank accounts with the Depository Bank and shall resolve any financial difference between </w:t>
      </w:r>
      <w:r w:rsidRPr="009C71A6">
        <w:rPr>
          <w:rFonts w:ascii="Arial" w:hAnsi="Arial" w:cs="Arial"/>
        </w:rPr>
        <w:t>Trinity County</w:t>
      </w:r>
      <w:r w:rsidR="002607EB" w:rsidRPr="009C71A6">
        <w:rPr>
          <w:rFonts w:ascii="Arial" w:hAnsi="Arial" w:cs="Arial"/>
        </w:rPr>
        <w:t xml:space="preserve"> and the Depository Bank.  </w:t>
      </w:r>
    </w:p>
    <w:p w14:paraId="42F710EF" w14:textId="066581A7" w:rsidR="002607EB" w:rsidRPr="009C71A6" w:rsidRDefault="003323F8" w:rsidP="003A197F">
      <w:pPr>
        <w:jc w:val="both"/>
        <w:rPr>
          <w:rFonts w:ascii="Arial" w:hAnsi="Arial" w:cs="Arial"/>
        </w:rPr>
      </w:pPr>
      <w:r w:rsidRPr="009C71A6">
        <w:rPr>
          <w:rFonts w:ascii="Arial" w:hAnsi="Arial" w:cs="Arial"/>
        </w:rPr>
        <w:t>Trinity County</w:t>
      </w:r>
      <w:r w:rsidR="002607EB" w:rsidRPr="009C71A6">
        <w:rPr>
          <w:rFonts w:ascii="Arial" w:hAnsi="Arial" w:cs="Arial"/>
        </w:rPr>
        <w:t xml:space="preserve"> Treasurer and </w:t>
      </w:r>
      <w:r w:rsidRPr="009C71A6">
        <w:rPr>
          <w:rFonts w:ascii="Arial" w:hAnsi="Arial" w:cs="Arial"/>
        </w:rPr>
        <w:t>Trinity County</w:t>
      </w:r>
      <w:r w:rsidR="002607EB" w:rsidRPr="009C71A6">
        <w:rPr>
          <w:rFonts w:ascii="Arial" w:hAnsi="Arial" w:cs="Arial"/>
        </w:rPr>
        <w:t xml:space="preserve"> Auditor are Co-Investment </w:t>
      </w:r>
      <w:r w:rsidRPr="009C71A6">
        <w:rPr>
          <w:rFonts w:ascii="Arial" w:hAnsi="Arial" w:cs="Arial"/>
        </w:rPr>
        <w:t>Officers</w:t>
      </w:r>
      <w:r w:rsidR="002607EB" w:rsidRPr="009C71A6">
        <w:rPr>
          <w:rFonts w:ascii="Arial" w:hAnsi="Arial" w:cs="Arial"/>
        </w:rPr>
        <w:t xml:space="preserve"> o</w:t>
      </w:r>
      <w:r w:rsidR="003D5296" w:rsidRPr="009C71A6">
        <w:rPr>
          <w:rFonts w:ascii="Arial" w:hAnsi="Arial" w:cs="Arial"/>
        </w:rPr>
        <w:t>f</w:t>
      </w:r>
      <w:r w:rsidR="002607EB" w:rsidRPr="009C71A6">
        <w:rPr>
          <w:rFonts w:ascii="Arial" w:hAnsi="Arial" w:cs="Arial"/>
        </w:rPr>
        <w:t xml:space="preserve"> </w:t>
      </w:r>
      <w:r w:rsidRPr="009C71A6">
        <w:rPr>
          <w:rFonts w:ascii="Arial" w:hAnsi="Arial" w:cs="Arial"/>
        </w:rPr>
        <w:t>Trinity County as</w:t>
      </w:r>
      <w:r w:rsidR="002607EB" w:rsidRPr="009C71A6">
        <w:rPr>
          <w:rFonts w:ascii="Arial" w:hAnsi="Arial" w:cs="Arial"/>
        </w:rPr>
        <w:t xml:space="preserve"> authorized by the Commissioners Court and shall invest the funds of </w:t>
      </w:r>
      <w:r w:rsidRPr="009C71A6">
        <w:rPr>
          <w:rFonts w:ascii="Arial" w:hAnsi="Arial" w:cs="Arial"/>
        </w:rPr>
        <w:t xml:space="preserve">Trinity </w:t>
      </w:r>
      <w:r w:rsidR="009C71A6" w:rsidRPr="009C71A6">
        <w:rPr>
          <w:rFonts w:ascii="Arial" w:hAnsi="Arial" w:cs="Arial"/>
        </w:rPr>
        <w:t>County to</w:t>
      </w:r>
      <w:r w:rsidR="002607EB" w:rsidRPr="009C71A6">
        <w:rPr>
          <w:rFonts w:ascii="Arial" w:hAnsi="Arial" w:cs="Arial"/>
        </w:rPr>
        <w:t xml:space="preserve"> achieve the highest and best yield, while at the same time maintaining the security and integrity of said funds.</w:t>
      </w:r>
    </w:p>
    <w:p w14:paraId="1B516A8E" w14:textId="18506A96" w:rsidR="002607EB" w:rsidRPr="009C71A6" w:rsidRDefault="003323F8" w:rsidP="003A197F">
      <w:pPr>
        <w:jc w:val="both"/>
        <w:rPr>
          <w:rFonts w:ascii="Arial" w:hAnsi="Arial" w:cs="Arial"/>
        </w:rPr>
      </w:pPr>
      <w:r w:rsidRPr="009C71A6">
        <w:rPr>
          <w:rFonts w:ascii="Arial" w:hAnsi="Arial" w:cs="Arial"/>
        </w:rPr>
        <w:lastRenderedPageBreak/>
        <w:t>Trinity County</w:t>
      </w:r>
      <w:r w:rsidR="00021385" w:rsidRPr="009C71A6">
        <w:rPr>
          <w:rFonts w:ascii="Arial" w:hAnsi="Arial" w:cs="Arial"/>
        </w:rPr>
        <w:t xml:space="preserve"> </w:t>
      </w:r>
      <w:r w:rsidR="002607EB" w:rsidRPr="009C71A6">
        <w:rPr>
          <w:rFonts w:ascii="Arial" w:hAnsi="Arial" w:cs="Arial"/>
        </w:rPr>
        <w:t xml:space="preserve">shall maintain a written </w:t>
      </w:r>
      <w:r w:rsidRPr="009C71A6">
        <w:rPr>
          <w:rFonts w:ascii="Arial" w:hAnsi="Arial" w:cs="Arial"/>
        </w:rPr>
        <w:t>Trinity County</w:t>
      </w:r>
      <w:r w:rsidR="003D5296" w:rsidRPr="009C71A6">
        <w:rPr>
          <w:rFonts w:ascii="Arial" w:hAnsi="Arial" w:cs="Arial"/>
        </w:rPr>
        <w:t xml:space="preserve"> </w:t>
      </w:r>
      <w:r w:rsidR="002607EB" w:rsidRPr="009C71A6">
        <w:rPr>
          <w:rFonts w:ascii="Arial" w:hAnsi="Arial" w:cs="Arial"/>
        </w:rPr>
        <w:t xml:space="preserve">Investment Policy, as approved by the </w:t>
      </w:r>
      <w:r w:rsidR="00240C63" w:rsidRPr="009C71A6">
        <w:rPr>
          <w:rFonts w:ascii="Arial" w:hAnsi="Arial" w:cs="Arial"/>
        </w:rPr>
        <w:t>C</w:t>
      </w:r>
      <w:r w:rsidR="002607EB" w:rsidRPr="009C71A6">
        <w:rPr>
          <w:rFonts w:ascii="Arial" w:hAnsi="Arial" w:cs="Arial"/>
        </w:rPr>
        <w:t>ommissioners Court, to achieve the highest and best yield, while at the same time, maintaining the security and integrity of said funds.</w:t>
      </w:r>
    </w:p>
    <w:p w14:paraId="1D71993D" w14:textId="6AD0DBD9" w:rsidR="002607EB" w:rsidRPr="009C71A6" w:rsidRDefault="003323F8" w:rsidP="003A197F">
      <w:pPr>
        <w:jc w:val="both"/>
        <w:rPr>
          <w:rFonts w:ascii="Arial" w:hAnsi="Arial" w:cs="Arial"/>
        </w:rPr>
      </w:pPr>
      <w:r w:rsidRPr="009C71A6">
        <w:rPr>
          <w:rFonts w:ascii="Arial" w:hAnsi="Arial" w:cs="Arial"/>
        </w:rPr>
        <w:t>Trinity County</w:t>
      </w:r>
      <w:r w:rsidR="002607EB" w:rsidRPr="009C71A6">
        <w:rPr>
          <w:rFonts w:ascii="Arial" w:hAnsi="Arial" w:cs="Arial"/>
        </w:rPr>
        <w:t xml:space="preserve"> Treasurer will maintain an original copy of all security and/or surety pledges made by the Depository Bank </w:t>
      </w:r>
      <w:r w:rsidRPr="009C71A6">
        <w:rPr>
          <w:rFonts w:ascii="Arial" w:hAnsi="Arial" w:cs="Arial"/>
        </w:rPr>
        <w:t>on</w:t>
      </w:r>
      <w:r w:rsidR="002607EB" w:rsidRPr="009C71A6">
        <w:rPr>
          <w:rFonts w:ascii="Arial" w:hAnsi="Arial" w:cs="Arial"/>
        </w:rPr>
        <w:t xml:space="preserve"> behalf of </w:t>
      </w:r>
      <w:r w:rsidRPr="009C71A6">
        <w:rPr>
          <w:rFonts w:ascii="Arial" w:hAnsi="Arial" w:cs="Arial"/>
        </w:rPr>
        <w:t>Trinity County</w:t>
      </w:r>
      <w:r w:rsidR="00D26979" w:rsidRPr="009C71A6">
        <w:rPr>
          <w:rFonts w:ascii="Arial" w:hAnsi="Arial" w:cs="Arial"/>
        </w:rPr>
        <w:t xml:space="preserve"> funds</w:t>
      </w:r>
      <w:r w:rsidR="002607EB" w:rsidRPr="009C71A6">
        <w:rPr>
          <w:rFonts w:ascii="Arial" w:hAnsi="Arial" w:cs="Arial"/>
        </w:rPr>
        <w:t>.</w:t>
      </w:r>
    </w:p>
    <w:p w14:paraId="2A106FDC" w14:textId="2FC9F0C2" w:rsidR="00FA0C21" w:rsidRPr="009C71A6" w:rsidRDefault="003323F8" w:rsidP="003A197F">
      <w:pPr>
        <w:jc w:val="both"/>
        <w:rPr>
          <w:rFonts w:ascii="Arial" w:hAnsi="Arial" w:cs="Arial"/>
        </w:rPr>
      </w:pPr>
      <w:r w:rsidRPr="009C71A6">
        <w:rPr>
          <w:rFonts w:ascii="Arial" w:hAnsi="Arial" w:cs="Arial"/>
        </w:rPr>
        <w:t>Trinity County</w:t>
      </w:r>
      <w:r w:rsidR="00FA0C21" w:rsidRPr="009C71A6">
        <w:rPr>
          <w:rFonts w:ascii="Arial" w:hAnsi="Arial" w:cs="Arial"/>
        </w:rPr>
        <w:t xml:space="preserve"> Treasurer will maintain an original copy of all security advice for all </w:t>
      </w:r>
      <w:r w:rsidRPr="009C71A6">
        <w:rPr>
          <w:rFonts w:ascii="Arial" w:hAnsi="Arial" w:cs="Arial"/>
        </w:rPr>
        <w:t>Trinity County</w:t>
      </w:r>
      <w:r w:rsidR="00021385" w:rsidRPr="009C71A6">
        <w:rPr>
          <w:rFonts w:ascii="Arial" w:hAnsi="Arial" w:cs="Arial"/>
        </w:rPr>
        <w:t xml:space="preserve"> </w:t>
      </w:r>
      <w:r w:rsidR="00FA0C21" w:rsidRPr="009C71A6">
        <w:rPr>
          <w:rFonts w:ascii="Arial" w:hAnsi="Arial" w:cs="Arial"/>
        </w:rPr>
        <w:t>investment transactions.</w:t>
      </w:r>
    </w:p>
    <w:p w14:paraId="53A01553" w14:textId="4DCB8479" w:rsidR="00FA0C21" w:rsidRPr="009C71A6" w:rsidRDefault="00FA0C21" w:rsidP="003A197F">
      <w:pPr>
        <w:jc w:val="both"/>
        <w:rPr>
          <w:rFonts w:ascii="Arial" w:hAnsi="Arial" w:cs="Arial"/>
        </w:rPr>
      </w:pPr>
      <w:r w:rsidRPr="00C75CA4">
        <w:rPr>
          <w:rFonts w:ascii="Arial" w:hAnsi="Arial" w:cs="Arial"/>
        </w:rPr>
        <w:t xml:space="preserve">There shall be a </w:t>
      </w:r>
      <w:r w:rsidR="003323F8" w:rsidRPr="00C75CA4">
        <w:rPr>
          <w:rFonts w:ascii="Arial" w:hAnsi="Arial" w:cs="Arial"/>
        </w:rPr>
        <w:t>Trinity County</w:t>
      </w:r>
      <w:r w:rsidR="00D26979" w:rsidRPr="00C75CA4">
        <w:rPr>
          <w:rFonts w:ascii="Arial" w:hAnsi="Arial" w:cs="Arial"/>
        </w:rPr>
        <w:t xml:space="preserve"> Investment</w:t>
      </w:r>
      <w:r w:rsidRPr="00C75CA4">
        <w:rPr>
          <w:rFonts w:ascii="Arial" w:hAnsi="Arial" w:cs="Arial"/>
        </w:rPr>
        <w:t xml:space="preserve"> Committee</w:t>
      </w:r>
      <w:r w:rsidR="00C75CA4">
        <w:rPr>
          <w:rFonts w:ascii="Arial" w:hAnsi="Arial" w:cs="Arial"/>
        </w:rPr>
        <w:t xml:space="preserve"> with quarterly meetings</w:t>
      </w:r>
      <w:r w:rsidRPr="00C75CA4">
        <w:rPr>
          <w:rFonts w:ascii="Arial" w:hAnsi="Arial" w:cs="Arial"/>
        </w:rPr>
        <w:t xml:space="preserve">, consisting of </w:t>
      </w:r>
      <w:r w:rsidR="003323F8" w:rsidRPr="00C75CA4">
        <w:rPr>
          <w:rFonts w:ascii="Arial" w:hAnsi="Arial" w:cs="Arial"/>
        </w:rPr>
        <w:t>Trinity County</w:t>
      </w:r>
      <w:r w:rsidRPr="00C75CA4">
        <w:rPr>
          <w:rFonts w:ascii="Arial" w:hAnsi="Arial" w:cs="Arial"/>
        </w:rPr>
        <w:t xml:space="preserve"> Treasurer,</w:t>
      </w:r>
      <w:r w:rsidR="00C75CA4" w:rsidRPr="00C75CA4">
        <w:rPr>
          <w:rFonts w:ascii="Arial" w:hAnsi="Arial" w:cs="Arial"/>
        </w:rPr>
        <w:t xml:space="preserve"> </w:t>
      </w:r>
      <w:r w:rsidR="00C75CA4">
        <w:rPr>
          <w:rFonts w:ascii="Arial" w:hAnsi="Arial" w:cs="Arial"/>
        </w:rPr>
        <w:t xml:space="preserve">Trinity </w:t>
      </w:r>
      <w:r w:rsidR="00C75CA4" w:rsidRPr="00C75CA4">
        <w:rPr>
          <w:rFonts w:ascii="Arial" w:hAnsi="Arial" w:cs="Arial"/>
        </w:rPr>
        <w:t xml:space="preserve">County Judge, </w:t>
      </w:r>
      <w:r w:rsidR="00C75CA4">
        <w:rPr>
          <w:rFonts w:ascii="Arial" w:hAnsi="Arial" w:cs="Arial"/>
        </w:rPr>
        <w:t xml:space="preserve">Trinity </w:t>
      </w:r>
      <w:r w:rsidR="00C75CA4" w:rsidRPr="00C75CA4">
        <w:rPr>
          <w:rFonts w:ascii="Arial" w:hAnsi="Arial" w:cs="Arial"/>
        </w:rPr>
        <w:t>County Commissioner</w:t>
      </w:r>
      <w:r w:rsidR="00D26979" w:rsidRPr="00C75CA4">
        <w:rPr>
          <w:rFonts w:ascii="Arial" w:hAnsi="Arial" w:cs="Arial"/>
        </w:rPr>
        <w:t>,</w:t>
      </w:r>
      <w:r w:rsidRPr="00C75CA4">
        <w:rPr>
          <w:rFonts w:ascii="Arial" w:hAnsi="Arial" w:cs="Arial"/>
        </w:rPr>
        <w:t xml:space="preserve"> and a citizen appointed by the Commissioners Court.</w:t>
      </w:r>
      <w:r w:rsidR="00C75CA4">
        <w:rPr>
          <w:rFonts w:ascii="Arial" w:hAnsi="Arial" w:cs="Arial"/>
        </w:rPr>
        <w:t xml:space="preserve">    </w:t>
      </w:r>
    </w:p>
    <w:p w14:paraId="3F5EF927" w14:textId="34979F27" w:rsidR="00FA0C21" w:rsidRPr="009C71A6" w:rsidRDefault="003323F8" w:rsidP="003A197F">
      <w:pPr>
        <w:jc w:val="both"/>
        <w:rPr>
          <w:rFonts w:ascii="Arial" w:hAnsi="Arial" w:cs="Arial"/>
        </w:rPr>
      </w:pPr>
      <w:r w:rsidRPr="009C71A6">
        <w:rPr>
          <w:rFonts w:ascii="Arial" w:hAnsi="Arial" w:cs="Arial"/>
        </w:rPr>
        <w:t>Trinity County</w:t>
      </w:r>
      <w:r w:rsidR="00FA0C21" w:rsidRPr="009C71A6">
        <w:rPr>
          <w:rFonts w:ascii="Arial" w:hAnsi="Arial" w:cs="Arial"/>
        </w:rPr>
        <w:t xml:space="preserve"> </w:t>
      </w:r>
      <w:r w:rsidR="008B7134">
        <w:rPr>
          <w:rFonts w:ascii="Arial" w:hAnsi="Arial" w:cs="Arial"/>
        </w:rPr>
        <w:t>Treasurer’s Office</w:t>
      </w:r>
      <w:r w:rsidR="00FA0C21" w:rsidRPr="009C71A6">
        <w:rPr>
          <w:rFonts w:ascii="Arial" w:hAnsi="Arial" w:cs="Arial"/>
        </w:rPr>
        <w:t xml:space="preserve"> will continue to provide regular information concerning the cash position and investment performance as required </w:t>
      </w:r>
      <w:r w:rsidR="00283A26" w:rsidRPr="009C71A6">
        <w:rPr>
          <w:rFonts w:ascii="Arial" w:hAnsi="Arial" w:cs="Arial"/>
        </w:rPr>
        <w:t xml:space="preserve">by Articles </w:t>
      </w:r>
      <w:r w:rsidR="00E34B9D" w:rsidRPr="009C71A6">
        <w:rPr>
          <w:rFonts w:ascii="Arial" w:hAnsi="Arial" w:cs="Arial"/>
        </w:rPr>
        <w:t>114.025, 111.091, and 111.092.</w:t>
      </w:r>
    </w:p>
    <w:p w14:paraId="39892B81" w14:textId="09E2DD48" w:rsidR="00264AC2" w:rsidRPr="009C71A6" w:rsidRDefault="003323F8" w:rsidP="003A197F">
      <w:pPr>
        <w:jc w:val="both"/>
        <w:rPr>
          <w:rFonts w:ascii="Arial" w:hAnsi="Arial" w:cs="Arial"/>
        </w:rPr>
      </w:pPr>
      <w:r w:rsidRPr="009C71A6">
        <w:rPr>
          <w:rFonts w:ascii="Arial" w:hAnsi="Arial" w:cs="Arial"/>
        </w:rPr>
        <w:t>Trinity County</w:t>
      </w:r>
      <w:r w:rsidR="00021385" w:rsidRPr="009C71A6">
        <w:rPr>
          <w:rFonts w:ascii="Arial" w:hAnsi="Arial" w:cs="Arial"/>
        </w:rPr>
        <w:t xml:space="preserve"> </w:t>
      </w:r>
      <w:r w:rsidR="00264AC2" w:rsidRPr="009C71A6">
        <w:rPr>
          <w:rFonts w:ascii="Arial" w:hAnsi="Arial" w:cs="Arial"/>
        </w:rPr>
        <w:t>conducts its treasury activities with financial institution(s) based upon written contracts which specify compensating balances, service charges, term, and other conditions as authorized by the Local Government Code inclusive of the Revised Statues of Texas.</w:t>
      </w:r>
    </w:p>
    <w:p w14:paraId="574E383E" w14:textId="3C332DD9" w:rsidR="00FF210D" w:rsidRPr="009C71A6" w:rsidRDefault="003514AE" w:rsidP="0026545E">
      <w:pPr>
        <w:spacing w:line="240" w:lineRule="auto"/>
        <w:jc w:val="both"/>
        <w:rPr>
          <w:rFonts w:ascii="Arial" w:hAnsi="Arial" w:cs="Arial"/>
        </w:rPr>
      </w:pPr>
      <w:r w:rsidRPr="009C71A6">
        <w:rPr>
          <w:rFonts w:ascii="Arial" w:hAnsi="Arial" w:cs="Arial"/>
          <w:b/>
        </w:rPr>
        <w:t xml:space="preserve">                                                                                                                                                                                                                                                                                            </w:t>
      </w:r>
      <w:r w:rsidRPr="009C71A6">
        <w:rPr>
          <w:rFonts w:ascii="Arial" w:hAnsi="Arial" w:cs="Arial"/>
        </w:rPr>
        <w:t xml:space="preserve">                                                                                                                                                   </w:t>
      </w:r>
    </w:p>
    <w:p w14:paraId="6ED080B5" w14:textId="77777777" w:rsidR="00FF210D" w:rsidRPr="009C71A6" w:rsidRDefault="00FF210D" w:rsidP="00714608">
      <w:pPr>
        <w:pStyle w:val="ListParagraph"/>
        <w:numPr>
          <w:ilvl w:val="0"/>
          <w:numId w:val="3"/>
        </w:numPr>
        <w:ind w:left="720"/>
        <w:jc w:val="both"/>
        <w:rPr>
          <w:rFonts w:ascii="Arial" w:hAnsi="Arial" w:cs="Arial"/>
          <w:b/>
          <w:bCs/>
          <w:u w:val="single"/>
        </w:rPr>
      </w:pPr>
      <w:r w:rsidRPr="009C71A6">
        <w:rPr>
          <w:rFonts w:ascii="Arial" w:hAnsi="Arial" w:cs="Arial"/>
          <w:b/>
          <w:bCs/>
          <w:u w:val="single"/>
        </w:rPr>
        <w:t>GENERAL FUND UNRESERVED FUND BALANCE POLICY</w:t>
      </w:r>
    </w:p>
    <w:p w14:paraId="4FE685F5" w14:textId="782F75D8" w:rsidR="00FF210D" w:rsidRPr="009C71A6" w:rsidRDefault="00FF210D" w:rsidP="00FF210D">
      <w:pPr>
        <w:spacing w:after="0" w:line="240" w:lineRule="auto"/>
        <w:ind w:left="2160" w:firstLine="360"/>
        <w:jc w:val="both"/>
        <w:rPr>
          <w:rFonts w:ascii="Arial" w:hAnsi="Arial" w:cs="Arial"/>
          <w:u w:val="single"/>
        </w:rPr>
      </w:pPr>
    </w:p>
    <w:p w14:paraId="59ADD88D" w14:textId="1272B6DA" w:rsidR="00FF210D" w:rsidRPr="009C71A6" w:rsidRDefault="00FF210D" w:rsidP="00FF210D">
      <w:pPr>
        <w:spacing w:after="0" w:line="240" w:lineRule="auto"/>
        <w:jc w:val="both"/>
        <w:rPr>
          <w:rFonts w:ascii="Arial" w:hAnsi="Arial" w:cs="Arial"/>
          <w:u w:val="single"/>
        </w:rPr>
      </w:pPr>
      <w:r w:rsidRPr="009C71A6">
        <w:rPr>
          <w:rFonts w:ascii="Arial" w:hAnsi="Arial" w:cs="Arial"/>
          <w:u w:val="single"/>
        </w:rPr>
        <w:t>GENERAL FUND UNR</w:t>
      </w:r>
      <w:r w:rsidR="00D021A8" w:rsidRPr="009C71A6">
        <w:rPr>
          <w:rFonts w:ascii="Arial" w:hAnsi="Arial" w:cs="Arial"/>
          <w:u w:val="single"/>
        </w:rPr>
        <w:t>E</w:t>
      </w:r>
      <w:r w:rsidRPr="009C71A6">
        <w:rPr>
          <w:rFonts w:ascii="Arial" w:hAnsi="Arial" w:cs="Arial"/>
          <w:u w:val="single"/>
        </w:rPr>
        <w:t>SERVED FUND BALANCE POLICY</w:t>
      </w:r>
    </w:p>
    <w:p w14:paraId="7D597D2C" w14:textId="77777777" w:rsidR="00FF210D" w:rsidRPr="009C71A6" w:rsidRDefault="00FF210D" w:rsidP="00FF210D">
      <w:pPr>
        <w:spacing w:after="0" w:line="240" w:lineRule="auto"/>
        <w:jc w:val="both"/>
        <w:rPr>
          <w:rFonts w:ascii="Arial" w:hAnsi="Arial" w:cs="Arial"/>
        </w:rPr>
      </w:pPr>
    </w:p>
    <w:p w14:paraId="6D240D06" w14:textId="77777777" w:rsidR="004E017A" w:rsidRPr="009C71A6" w:rsidRDefault="00FF210D" w:rsidP="00FF210D">
      <w:pPr>
        <w:spacing w:after="0" w:line="240" w:lineRule="auto"/>
        <w:jc w:val="both"/>
        <w:rPr>
          <w:rFonts w:ascii="Arial" w:hAnsi="Arial" w:cs="Arial"/>
        </w:rPr>
      </w:pPr>
      <w:r w:rsidRPr="009C71A6">
        <w:rPr>
          <w:rFonts w:ascii="Arial" w:hAnsi="Arial" w:cs="Arial"/>
        </w:rPr>
        <w:t>It is essential that governments maintain adequate levels of fund balance to mitigate current and future risks</w:t>
      </w:r>
      <w:r w:rsidR="004E017A" w:rsidRPr="009C71A6">
        <w:rPr>
          <w:rFonts w:ascii="Arial" w:hAnsi="Arial" w:cs="Arial"/>
        </w:rPr>
        <w:t xml:space="preserve"> (e.g., revenue shortfalls and unanticipated expenditures) and to ensure stable tax rates. Fund balance levels are a crucial consideration, too, in long-term financial planning. In most cases, discussions of fund balance will properly focus on a government’s general fund.</w:t>
      </w:r>
    </w:p>
    <w:p w14:paraId="1B148BC1" w14:textId="77777777" w:rsidR="004E017A" w:rsidRPr="009C71A6" w:rsidRDefault="004E017A" w:rsidP="00FF210D">
      <w:pPr>
        <w:spacing w:after="0" w:line="240" w:lineRule="auto"/>
        <w:jc w:val="both"/>
        <w:rPr>
          <w:rFonts w:ascii="Arial" w:hAnsi="Arial" w:cs="Arial"/>
        </w:rPr>
      </w:pPr>
    </w:p>
    <w:p w14:paraId="7E42263A" w14:textId="77777777" w:rsidR="004E017A" w:rsidRPr="009C71A6" w:rsidRDefault="004E017A" w:rsidP="00FF210D">
      <w:pPr>
        <w:spacing w:after="0" w:line="240" w:lineRule="auto"/>
        <w:jc w:val="both"/>
        <w:rPr>
          <w:rFonts w:ascii="Arial" w:hAnsi="Arial" w:cs="Arial"/>
        </w:rPr>
      </w:pPr>
      <w:r w:rsidRPr="009C71A6">
        <w:rPr>
          <w:rFonts w:ascii="Arial" w:hAnsi="Arial" w:cs="Arial"/>
        </w:rPr>
        <w:t>Credit rating agencies carefully monitor levels of fund balance and unreserved fund balance in a government’s general fund to evaluate a government’s continued creditworthiness. Likewise, laws and regulations often govern appropriate levels of fund balance and unreserved fund balance for state and local governments.</w:t>
      </w:r>
    </w:p>
    <w:p w14:paraId="40BAABE2" w14:textId="77777777" w:rsidR="00714608" w:rsidRPr="009C71A6" w:rsidRDefault="00714608" w:rsidP="00714608">
      <w:pPr>
        <w:spacing w:after="0" w:line="240" w:lineRule="auto"/>
        <w:rPr>
          <w:rFonts w:ascii="Arial" w:hAnsi="Arial" w:cs="Arial"/>
        </w:rPr>
      </w:pPr>
    </w:p>
    <w:p w14:paraId="7E0B3D47" w14:textId="67B909D2" w:rsidR="00FF210D" w:rsidRPr="009C71A6" w:rsidRDefault="004E017A" w:rsidP="00714608">
      <w:pPr>
        <w:spacing w:after="0" w:line="240" w:lineRule="auto"/>
        <w:rPr>
          <w:rFonts w:ascii="Arial" w:hAnsi="Arial" w:cs="Arial"/>
          <w:u w:val="single"/>
        </w:rPr>
      </w:pPr>
      <w:r w:rsidRPr="009C71A6">
        <w:rPr>
          <w:rFonts w:ascii="Arial" w:hAnsi="Arial" w:cs="Arial"/>
          <w:u w:val="single"/>
        </w:rPr>
        <w:t>POLICY</w:t>
      </w:r>
    </w:p>
    <w:p w14:paraId="103AC13C" w14:textId="77777777" w:rsidR="00FF23CD" w:rsidRPr="009C71A6" w:rsidRDefault="00FF23CD" w:rsidP="00FF23CD">
      <w:pPr>
        <w:spacing w:after="0" w:line="240" w:lineRule="auto"/>
        <w:ind w:left="360"/>
        <w:rPr>
          <w:rFonts w:ascii="Arial" w:hAnsi="Arial" w:cs="Arial"/>
          <w:u w:val="single"/>
        </w:rPr>
      </w:pPr>
    </w:p>
    <w:p w14:paraId="3913D8C3" w14:textId="77777777" w:rsidR="00DD1137" w:rsidRPr="009C71A6" w:rsidRDefault="00DD1137" w:rsidP="00F1073C">
      <w:pPr>
        <w:spacing w:after="0" w:line="240" w:lineRule="auto"/>
        <w:jc w:val="both"/>
        <w:rPr>
          <w:rFonts w:ascii="Arial" w:hAnsi="Arial" w:cs="Arial"/>
        </w:rPr>
      </w:pPr>
      <w:r w:rsidRPr="009C71A6">
        <w:rPr>
          <w:rFonts w:ascii="Arial" w:hAnsi="Arial" w:cs="Arial"/>
        </w:rPr>
        <w:t xml:space="preserve">The Governmental Accounting Standards Board (GASB) released Statement 54, “Fund Balance Reporting and Governmental Fund Type Definitions”. This Statement is intended to improve the usefulness of the amount reported in fund balance by providing more structured classifications. </w:t>
      </w:r>
    </w:p>
    <w:p w14:paraId="496F92FF" w14:textId="77777777" w:rsidR="00DD1137" w:rsidRPr="009C71A6" w:rsidRDefault="00DD1137" w:rsidP="00F1073C">
      <w:pPr>
        <w:spacing w:after="0" w:line="240" w:lineRule="auto"/>
        <w:jc w:val="both"/>
        <w:rPr>
          <w:rFonts w:ascii="Arial" w:hAnsi="Arial" w:cs="Arial"/>
        </w:rPr>
      </w:pPr>
    </w:p>
    <w:p w14:paraId="58671887" w14:textId="13DCF702" w:rsidR="00DD1137" w:rsidRPr="009C71A6" w:rsidRDefault="00DD1137" w:rsidP="00F1073C">
      <w:pPr>
        <w:spacing w:after="0" w:line="240" w:lineRule="auto"/>
        <w:jc w:val="both"/>
        <w:rPr>
          <w:rFonts w:ascii="Arial" w:hAnsi="Arial" w:cs="Arial"/>
        </w:rPr>
      </w:pPr>
      <w:r w:rsidRPr="009C71A6">
        <w:rPr>
          <w:rFonts w:ascii="Arial" w:hAnsi="Arial" w:cs="Arial"/>
        </w:rPr>
        <w:t xml:space="preserve">The purpose of this policy is to establish operating and reporting guidelines for the fund balances of the governmental funds for </w:t>
      </w:r>
      <w:r w:rsidR="003323F8" w:rsidRPr="009C71A6">
        <w:rPr>
          <w:rFonts w:ascii="Arial" w:hAnsi="Arial" w:cs="Arial"/>
        </w:rPr>
        <w:t>Trinity County</w:t>
      </w:r>
      <w:r w:rsidRPr="009C71A6">
        <w:rPr>
          <w:rFonts w:ascii="Arial" w:hAnsi="Arial" w:cs="Arial"/>
        </w:rPr>
        <w:t>, Texas.</w:t>
      </w:r>
    </w:p>
    <w:p w14:paraId="0624CF5C" w14:textId="77777777" w:rsidR="00DD1137" w:rsidRPr="009C71A6" w:rsidRDefault="00DD1137" w:rsidP="00F1073C">
      <w:pPr>
        <w:spacing w:after="0" w:line="240" w:lineRule="auto"/>
        <w:jc w:val="both"/>
        <w:rPr>
          <w:rFonts w:ascii="Arial" w:hAnsi="Arial" w:cs="Arial"/>
        </w:rPr>
      </w:pPr>
    </w:p>
    <w:p w14:paraId="4D33A781" w14:textId="3EEDA023" w:rsidR="00DD1137" w:rsidRPr="009C71A6" w:rsidRDefault="003323F8" w:rsidP="00F1073C">
      <w:pPr>
        <w:spacing w:after="0" w:line="240" w:lineRule="auto"/>
        <w:jc w:val="both"/>
        <w:rPr>
          <w:rFonts w:ascii="Arial" w:hAnsi="Arial" w:cs="Arial"/>
        </w:rPr>
      </w:pPr>
      <w:r w:rsidRPr="009C71A6">
        <w:rPr>
          <w:rFonts w:ascii="Arial" w:hAnsi="Arial" w:cs="Arial"/>
        </w:rPr>
        <w:t>Trinity County</w:t>
      </w:r>
      <w:r w:rsidR="00DD1137" w:rsidRPr="009C71A6">
        <w:rPr>
          <w:rFonts w:ascii="Arial" w:hAnsi="Arial" w:cs="Arial"/>
        </w:rPr>
        <w:t xml:space="preserve"> governmental-fund financial statements </w:t>
      </w:r>
      <w:r w:rsidR="0005568E" w:rsidRPr="009C71A6">
        <w:rPr>
          <w:rFonts w:ascii="Arial" w:hAnsi="Arial" w:cs="Arial"/>
        </w:rPr>
        <w:t xml:space="preserve">will </w:t>
      </w:r>
      <w:r w:rsidR="00DD1137" w:rsidRPr="009C71A6">
        <w:rPr>
          <w:rFonts w:ascii="Arial" w:hAnsi="Arial" w:cs="Arial"/>
        </w:rPr>
        <w:t xml:space="preserve">present fund balances classified in a hierarchy based on the strength of the constraints governing how those balances can be spent. </w:t>
      </w:r>
      <w:r w:rsidR="0005568E" w:rsidRPr="009C71A6">
        <w:rPr>
          <w:rFonts w:ascii="Arial" w:hAnsi="Arial" w:cs="Arial"/>
        </w:rPr>
        <w:t>These classifications are listed below in descending order of restrictiveness:</w:t>
      </w:r>
    </w:p>
    <w:p w14:paraId="51ADEAB6" w14:textId="77777777" w:rsidR="0005568E" w:rsidRPr="009C71A6" w:rsidRDefault="0005568E" w:rsidP="00F1073C">
      <w:pPr>
        <w:spacing w:after="0" w:line="240" w:lineRule="auto"/>
        <w:jc w:val="both"/>
        <w:rPr>
          <w:rFonts w:ascii="Arial" w:hAnsi="Arial" w:cs="Arial"/>
        </w:rPr>
      </w:pPr>
    </w:p>
    <w:p w14:paraId="181222B5" w14:textId="77777777" w:rsidR="00DD1137" w:rsidRPr="009C71A6" w:rsidRDefault="0005568E" w:rsidP="00F1073C">
      <w:pPr>
        <w:spacing w:after="0" w:line="240" w:lineRule="auto"/>
        <w:ind w:left="720"/>
        <w:jc w:val="both"/>
        <w:rPr>
          <w:rFonts w:ascii="Arial" w:hAnsi="Arial" w:cs="Arial"/>
        </w:rPr>
      </w:pPr>
      <w:r w:rsidRPr="009C71A6">
        <w:rPr>
          <w:rFonts w:ascii="Arial" w:hAnsi="Arial" w:cs="Arial"/>
          <w:b/>
        </w:rPr>
        <w:t>Nonspendable Fund Balance</w:t>
      </w:r>
      <w:r w:rsidRPr="009C71A6">
        <w:rPr>
          <w:rFonts w:ascii="Arial" w:hAnsi="Arial" w:cs="Arial"/>
        </w:rPr>
        <w:t>: This classification includes amounts that cannot be spent because they: (a) are not in spendable form (e.g., inventories and prepaid items); (b) are expected to be converted into cash within the current period or at all (e.g., long-term receivables); or (c) are legally or contractually required to be maintained intact (e.g., the non-spendable corpus of an endowment).</w:t>
      </w:r>
    </w:p>
    <w:p w14:paraId="0ACA4463" w14:textId="77777777" w:rsidR="0005568E" w:rsidRPr="009C71A6" w:rsidRDefault="0005568E" w:rsidP="00F1073C">
      <w:pPr>
        <w:spacing w:after="0" w:line="240" w:lineRule="auto"/>
        <w:ind w:left="720"/>
        <w:jc w:val="both"/>
        <w:rPr>
          <w:rFonts w:ascii="Arial" w:hAnsi="Arial" w:cs="Arial"/>
        </w:rPr>
      </w:pPr>
    </w:p>
    <w:p w14:paraId="0CAE3A26" w14:textId="77777777" w:rsidR="00DD1137" w:rsidRPr="009C71A6" w:rsidRDefault="0005568E" w:rsidP="00F1073C">
      <w:pPr>
        <w:spacing w:after="0" w:line="240" w:lineRule="auto"/>
        <w:ind w:left="720"/>
        <w:jc w:val="both"/>
        <w:rPr>
          <w:rFonts w:ascii="Arial" w:hAnsi="Arial" w:cs="Arial"/>
        </w:rPr>
      </w:pPr>
      <w:r w:rsidRPr="009C71A6">
        <w:rPr>
          <w:rFonts w:ascii="Arial" w:hAnsi="Arial" w:cs="Arial"/>
          <w:b/>
        </w:rPr>
        <w:t>Restricted Fund Balance</w:t>
      </w:r>
      <w:r w:rsidRPr="009C71A6">
        <w:rPr>
          <w:rFonts w:ascii="Arial" w:hAnsi="Arial" w:cs="Arial"/>
        </w:rPr>
        <w:t>: This classification includes amounts subject to usage constraints that have either been: (a) externally imposed by creditors (e.g., through a debt covenant), grantors, contributors, or laws or regulations of other governments; or (b) imposed by law through constitutional provisions</w:t>
      </w:r>
      <w:r w:rsidR="005F468A" w:rsidRPr="009C71A6">
        <w:rPr>
          <w:rFonts w:ascii="Arial" w:hAnsi="Arial" w:cs="Arial"/>
        </w:rPr>
        <w:t xml:space="preserve"> or enabling legislation.</w:t>
      </w:r>
    </w:p>
    <w:p w14:paraId="12F96F6B" w14:textId="77777777" w:rsidR="005F468A" w:rsidRPr="009C71A6" w:rsidRDefault="005F468A" w:rsidP="00F1073C">
      <w:pPr>
        <w:spacing w:after="0" w:line="240" w:lineRule="auto"/>
        <w:ind w:left="720"/>
        <w:jc w:val="both"/>
        <w:rPr>
          <w:rFonts w:ascii="Arial" w:hAnsi="Arial" w:cs="Arial"/>
        </w:rPr>
      </w:pPr>
    </w:p>
    <w:p w14:paraId="06340469" w14:textId="5D466F13" w:rsidR="005F468A" w:rsidRPr="009C71A6" w:rsidRDefault="005F468A" w:rsidP="00F1073C">
      <w:pPr>
        <w:spacing w:after="0" w:line="240" w:lineRule="auto"/>
        <w:ind w:left="720"/>
        <w:jc w:val="both"/>
        <w:rPr>
          <w:rFonts w:ascii="Arial" w:hAnsi="Arial" w:cs="Arial"/>
        </w:rPr>
      </w:pPr>
      <w:r w:rsidRPr="009C71A6">
        <w:rPr>
          <w:rFonts w:ascii="Arial" w:hAnsi="Arial" w:cs="Arial"/>
          <w:b/>
        </w:rPr>
        <w:t>Committed Fund Balance</w:t>
      </w:r>
      <w:r w:rsidRPr="009C71A6">
        <w:rPr>
          <w:rFonts w:ascii="Arial" w:hAnsi="Arial" w:cs="Arial"/>
        </w:rPr>
        <w:t>: This classification includes amounts that are constrained to</w:t>
      </w:r>
      <w:r w:rsidR="005C01E3" w:rsidRPr="009C71A6">
        <w:rPr>
          <w:rFonts w:ascii="Arial" w:hAnsi="Arial" w:cs="Arial"/>
        </w:rPr>
        <w:t xml:space="preserve"> use</w:t>
      </w:r>
      <w:r w:rsidRPr="009C71A6">
        <w:rPr>
          <w:rFonts w:ascii="Arial" w:hAnsi="Arial" w:cs="Arial"/>
        </w:rPr>
        <w:t xml:space="preserve"> for specific </w:t>
      </w:r>
      <w:r w:rsidR="005C01E3" w:rsidRPr="009C71A6">
        <w:rPr>
          <w:rFonts w:ascii="Arial" w:hAnsi="Arial" w:cs="Arial"/>
        </w:rPr>
        <w:t>purposes</w:t>
      </w:r>
      <w:r w:rsidRPr="009C71A6">
        <w:rPr>
          <w:rFonts w:ascii="Arial" w:hAnsi="Arial" w:cs="Arial"/>
        </w:rPr>
        <w:t xml:space="preserve"> pursuant to formal action of </w:t>
      </w:r>
      <w:r w:rsidR="005C01E3" w:rsidRPr="009C71A6">
        <w:rPr>
          <w:rFonts w:ascii="Arial" w:hAnsi="Arial" w:cs="Arial"/>
        </w:rPr>
        <w:t>Commissioners</w:t>
      </w:r>
      <w:r w:rsidRPr="009C71A6">
        <w:rPr>
          <w:rFonts w:ascii="Arial" w:hAnsi="Arial" w:cs="Arial"/>
        </w:rPr>
        <w:t xml:space="preserve"> Court. </w:t>
      </w:r>
      <w:r w:rsidR="005C01E3" w:rsidRPr="009C71A6">
        <w:rPr>
          <w:rFonts w:ascii="Arial" w:hAnsi="Arial" w:cs="Arial"/>
        </w:rPr>
        <w:t xml:space="preserve">These amounts cannot be used for other purposes unless the Court removes or changes the constraints via the same </w:t>
      </w:r>
      <w:proofErr w:type="gramStart"/>
      <w:r w:rsidR="005C01E3" w:rsidRPr="009C71A6">
        <w:rPr>
          <w:rFonts w:ascii="Arial" w:hAnsi="Arial" w:cs="Arial"/>
        </w:rPr>
        <w:t>a type</w:t>
      </w:r>
      <w:proofErr w:type="gramEnd"/>
      <w:r w:rsidR="005C01E3" w:rsidRPr="009C71A6">
        <w:rPr>
          <w:rFonts w:ascii="Arial" w:hAnsi="Arial" w:cs="Arial"/>
        </w:rPr>
        <w:t xml:space="preserve"> of action used to initially commit them. </w:t>
      </w:r>
    </w:p>
    <w:p w14:paraId="1499EDE3" w14:textId="77777777" w:rsidR="005C01E3" w:rsidRPr="009C71A6" w:rsidRDefault="005C01E3" w:rsidP="00F1073C">
      <w:pPr>
        <w:spacing w:after="0" w:line="240" w:lineRule="auto"/>
        <w:ind w:left="720"/>
        <w:jc w:val="both"/>
        <w:rPr>
          <w:rFonts w:ascii="Arial" w:hAnsi="Arial" w:cs="Arial"/>
        </w:rPr>
      </w:pPr>
    </w:p>
    <w:p w14:paraId="7047EAB7" w14:textId="1CA922B0" w:rsidR="005C01E3" w:rsidRPr="009C71A6" w:rsidRDefault="005C01E3" w:rsidP="00F1073C">
      <w:pPr>
        <w:spacing w:after="0" w:line="240" w:lineRule="auto"/>
        <w:ind w:left="720"/>
        <w:jc w:val="both"/>
        <w:rPr>
          <w:rFonts w:ascii="Arial" w:hAnsi="Arial" w:cs="Arial"/>
        </w:rPr>
      </w:pPr>
      <w:r w:rsidRPr="009C71A6">
        <w:rPr>
          <w:rFonts w:ascii="Arial" w:hAnsi="Arial" w:cs="Arial"/>
          <w:b/>
        </w:rPr>
        <w:t>Assigned Fund Balance</w:t>
      </w:r>
      <w:r w:rsidRPr="009C71A6">
        <w:rPr>
          <w:rFonts w:ascii="Arial" w:hAnsi="Arial" w:cs="Arial"/>
        </w:rPr>
        <w:t xml:space="preserve">: This classification includes amounts intended by </w:t>
      </w:r>
      <w:r w:rsidR="003323F8" w:rsidRPr="009C71A6">
        <w:rPr>
          <w:rFonts w:ascii="Arial" w:hAnsi="Arial" w:cs="Arial"/>
        </w:rPr>
        <w:t>Trinity County</w:t>
      </w:r>
      <w:r w:rsidRPr="009C71A6">
        <w:rPr>
          <w:rFonts w:ascii="Arial" w:hAnsi="Arial" w:cs="Arial"/>
        </w:rPr>
        <w:t xml:space="preserve"> for use for a specific </w:t>
      </w:r>
      <w:r w:rsidR="00D26979" w:rsidRPr="009C71A6">
        <w:rPr>
          <w:rFonts w:ascii="Arial" w:hAnsi="Arial" w:cs="Arial"/>
        </w:rPr>
        <w:t>purpose,</w:t>
      </w:r>
      <w:r w:rsidRPr="009C71A6">
        <w:rPr>
          <w:rFonts w:ascii="Arial" w:hAnsi="Arial" w:cs="Arial"/>
        </w:rPr>
        <w:t xml:space="preserve"> but which do not qualify for classification as either restricted or committed. The intent can be expressed by Commissioners </w:t>
      </w:r>
      <w:r w:rsidR="003D5296" w:rsidRPr="009C71A6">
        <w:rPr>
          <w:rFonts w:ascii="Arial" w:hAnsi="Arial" w:cs="Arial"/>
        </w:rPr>
        <w:t>C</w:t>
      </w:r>
      <w:r w:rsidRPr="009C71A6">
        <w:rPr>
          <w:rFonts w:ascii="Arial" w:hAnsi="Arial" w:cs="Arial"/>
        </w:rPr>
        <w:t xml:space="preserve">ourt or by a Court </w:t>
      </w:r>
      <w:proofErr w:type="gramStart"/>
      <w:r w:rsidRPr="009C71A6">
        <w:rPr>
          <w:rFonts w:ascii="Arial" w:hAnsi="Arial" w:cs="Arial"/>
        </w:rPr>
        <w:t>designee</w:t>
      </w:r>
      <w:proofErr w:type="gramEnd"/>
      <w:r w:rsidRPr="009C71A6">
        <w:rPr>
          <w:rFonts w:ascii="Arial" w:hAnsi="Arial" w:cs="Arial"/>
        </w:rPr>
        <w:t xml:space="preserve"> (e.g., </w:t>
      </w:r>
      <w:r w:rsidR="003323F8" w:rsidRPr="009C71A6">
        <w:rPr>
          <w:rFonts w:ascii="Arial" w:hAnsi="Arial" w:cs="Arial"/>
        </w:rPr>
        <w:t>Trinity County</w:t>
      </w:r>
      <w:r w:rsidRPr="009C71A6">
        <w:rPr>
          <w:rFonts w:ascii="Arial" w:hAnsi="Arial" w:cs="Arial"/>
        </w:rPr>
        <w:t xml:space="preserve"> Auditor).</w:t>
      </w:r>
      <w:r w:rsidRPr="009C71A6">
        <w:rPr>
          <w:rFonts w:ascii="Arial" w:hAnsi="Arial" w:cs="Arial"/>
          <w:vertAlign w:val="superscript"/>
        </w:rPr>
        <w:t xml:space="preserve">  </w:t>
      </w:r>
      <w:r w:rsidRPr="009C71A6">
        <w:rPr>
          <w:rFonts w:ascii="Arial" w:hAnsi="Arial" w:cs="Arial"/>
        </w:rPr>
        <w:t>This classification applies to the positive unrestricted and uncommitted fund balances of all governmental funds except the General Fund.</w:t>
      </w:r>
    </w:p>
    <w:p w14:paraId="120452BD" w14:textId="77777777" w:rsidR="007B768E" w:rsidRPr="009C71A6" w:rsidRDefault="007B768E" w:rsidP="00F1073C">
      <w:pPr>
        <w:spacing w:after="0" w:line="240" w:lineRule="auto"/>
        <w:ind w:left="720"/>
        <w:jc w:val="both"/>
        <w:rPr>
          <w:rFonts w:ascii="Arial" w:hAnsi="Arial" w:cs="Arial"/>
        </w:rPr>
      </w:pPr>
    </w:p>
    <w:p w14:paraId="4AE6D1A2" w14:textId="77777777" w:rsidR="007B768E" w:rsidRPr="009C71A6" w:rsidRDefault="007B768E" w:rsidP="00F1073C">
      <w:pPr>
        <w:spacing w:after="0" w:line="240" w:lineRule="auto"/>
        <w:ind w:left="720"/>
        <w:jc w:val="both"/>
        <w:rPr>
          <w:rFonts w:ascii="Arial" w:hAnsi="Arial" w:cs="Arial"/>
        </w:rPr>
      </w:pPr>
      <w:r w:rsidRPr="009C71A6">
        <w:rPr>
          <w:rFonts w:ascii="Arial" w:hAnsi="Arial" w:cs="Arial"/>
          <w:b/>
        </w:rPr>
        <w:t>Unassigned Fund Balance</w:t>
      </w:r>
      <w:r w:rsidRPr="009C71A6">
        <w:rPr>
          <w:rFonts w:ascii="Arial" w:hAnsi="Arial" w:cs="Arial"/>
        </w:rPr>
        <w:t>: This classification applies to the residual fund balance of the General Fund and to any deficit fund balances of other governmental funds.</w:t>
      </w:r>
    </w:p>
    <w:p w14:paraId="14051DCE" w14:textId="77777777" w:rsidR="007B768E" w:rsidRPr="009C71A6" w:rsidRDefault="007B768E" w:rsidP="00F1073C">
      <w:pPr>
        <w:spacing w:after="0" w:line="240" w:lineRule="auto"/>
        <w:jc w:val="both"/>
        <w:rPr>
          <w:rFonts w:ascii="Arial" w:hAnsi="Arial" w:cs="Arial"/>
        </w:rPr>
      </w:pPr>
    </w:p>
    <w:p w14:paraId="2355152B" w14:textId="0018FB3D" w:rsidR="008B5F53" w:rsidRPr="009C71A6" w:rsidRDefault="007B768E" w:rsidP="00F1073C">
      <w:pPr>
        <w:spacing w:after="0" w:line="240" w:lineRule="auto"/>
        <w:jc w:val="both"/>
        <w:rPr>
          <w:rFonts w:ascii="Arial" w:hAnsi="Arial" w:cs="Arial"/>
        </w:rPr>
      </w:pPr>
      <w:r w:rsidRPr="009C71A6">
        <w:rPr>
          <w:rFonts w:ascii="Arial" w:hAnsi="Arial" w:cs="Arial"/>
          <w:b/>
        </w:rPr>
        <w:t>Order of Spending</w:t>
      </w:r>
      <w:r w:rsidRPr="009C71A6">
        <w:rPr>
          <w:rFonts w:ascii="Arial" w:hAnsi="Arial" w:cs="Arial"/>
        </w:rPr>
        <w:t xml:space="preserve">: Where appropriate, </w:t>
      </w:r>
      <w:r w:rsidR="003323F8" w:rsidRPr="009C71A6">
        <w:rPr>
          <w:rFonts w:ascii="Arial" w:hAnsi="Arial" w:cs="Arial"/>
        </w:rPr>
        <w:t>Trinity County</w:t>
      </w:r>
      <w:r w:rsidRPr="009C71A6">
        <w:rPr>
          <w:rFonts w:ascii="Arial" w:hAnsi="Arial" w:cs="Arial"/>
        </w:rPr>
        <w:t xml:space="preserve"> will typically use restricted, committed, and/or assigned fund balances, in that order, prior to using unassigned resources, but it reserves the right to deviate from this general strategy.</w:t>
      </w:r>
    </w:p>
    <w:p w14:paraId="1219E858" w14:textId="77777777" w:rsidR="008B5F53" w:rsidRPr="009C71A6" w:rsidRDefault="008B5F53" w:rsidP="00F1073C">
      <w:pPr>
        <w:spacing w:after="0" w:line="240" w:lineRule="auto"/>
        <w:jc w:val="both"/>
        <w:rPr>
          <w:rFonts w:ascii="Arial" w:hAnsi="Arial" w:cs="Arial"/>
        </w:rPr>
      </w:pPr>
    </w:p>
    <w:p w14:paraId="06F323A8" w14:textId="76A312A6" w:rsidR="008B5F53" w:rsidRPr="009C71A6" w:rsidRDefault="008B5F53" w:rsidP="00F1073C">
      <w:pPr>
        <w:spacing w:after="0" w:line="240" w:lineRule="auto"/>
        <w:jc w:val="both"/>
        <w:rPr>
          <w:rFonts w:ascii="Arial" w:hAnsi="Arial" w:cs="Arial"/>
        </w:rPr>
      </w:pPr>
      <w:r w:rsidRPr="009C71A6">
        <w:rPr>
          <w:rFonts w:ascii="Arial" w:hAnsi="Arial" w:cs="Arial"/>
          <w:b/>
        </w:rPr>
        <w:t>Minimum Fund Balance</w:t>
      </w:r>
      <w:r w:rsidRPr="009C71A6">
        <w:rPr>
          <w:rFonts w:ascii="Arial" w:hAnsi="Arial" w:cs="Arial"/>
        </w:rPr>
        <w:t xml:space="preserve">: </w:t>
      </w:r>
      <w:r w:rsidR="003323F8" w:rsidRPr="009C71A6">
        <w:rPr>
          <w:rFonts w:ascii="Arial" w:hAnsi="Arial" w:cs="Arial"/>
        </w:rPr>
        <w:t>Trinity County</w:t>
      </w:r>
      <w:r w:rsidRPr="009C71A6">
        <w:rPr>
          <w:rFonts w:ascii="Arial" w:hAnsi="Arial" w:cs="Arial"/>
        </w:rPr>
        <w:t xml:space="preserve"> generally aims to maintain the following minimum fund balance:</w:t>
      </w:r>
    </w:p>
    <w:p w14:paraId="38AB9389" w14:textId="77777777" w:rsidR="008B5F53" w:rsidRPr="009C71A6" w:rsidRDefault="008B5F53" w:rsidP="00F1073C">
      <w:pPr>
        <w:spacing w:after="0" w:line="240" w:lineRule="auto"/>
        <w:jc w:val="both"/>
        <w:rPr>
          <w:rFonts w:ascii="Arial" w:hAnsi="Arial" w:cs="Arial"/>
        </w:rPr>
      </w:pPr>
    </w:p>
    <w:p w14:paraId="42D38FBD" w14:textId="46D2D7C8" w:rsidR="00DD1137" w:rsidRPr="009C71A6" w:rsidRDefault="008B5F53" w:rsidP="00D021A8">
      <w:pPr>
        <w:spacing w:after="0" w:line="240" w:lineRule="auto"/>
        <w:ind w:left="720"/>
        <w:jc w:val="both"/>
        <w:rPr>
          <w:rFonts w:ascii="Arial" w:hAnsi="Arial" w:cs="Arial"/>
        </w:rPr>
      </w:pPr>
      <w:r w:rsidRPr="009C71A6">
        <w:rPr>
          <w:rFonts w:ascii="Arial" w:hAnsi="Arial" w:cs="Arial"/>
        </w:rPr>
        <w:t xml:space="preserve">General Fund: Unassigned fund balance of approximately </w:t>
      </w:r>
      <w:r w:rsidR="00C9056E" w:rsidRPr="009C71A6">
        <w:rPr>
          <w:rFonts w:ascii="Arial" w:hAnsi="Arial" w:cs="Arial"/>
        </w:rPr>
        <w:t>2.5</w:t>
      </w:r>
      <w:r w:rsidRPr="009C71A6">
        <w:rPr>
          <w:rFonts w:ascii="Arial" w:hAnsi="Arial" w:cs="Arial"/>
        </w:rPr>
        <w:t xml:space="preserve"> to </w:t>
      </w:r>
      <w:r w:rsidR="00C9056E" w:rsidRPr="009C71A6">
        <w:rPr>
          <w:rFonts w:ascii="Arial" w:hAnsi="Arial" w:cs="Arial"/>
        </w:rPr>
        <w:t>4.5</w:t>
      </w:r>
      <w:r w:rsidRPr="009C71A6">
        <w:rPr>
          <w:rFonts w:ascii="Arial" w:hAnsi="Arial" w:cs="Arial"/>
        </w:rPr>
        <w:t xml:space="preserve"> months of budgeted expenditures for the fiscal year, to be used for unanticipated needs.</w:t>
      </w:r>
    </w:p>
    <w:p w14:paraId="493E2664" w14:textId="77777777" w:rsidR="00DD1137" w:rsidRPr="009C71A6" w:rsidRDefault="00DD1137" w:rsidP="00F1073C">
      <w:pPr>
        <w:pStyle w:val="para"/>
        <w:spacing w:before="0" w:line="240" w:lineRule="auto"/>
        <w:rPr>
          <w:rFonts w:ascii="Arial" w:hAnsi="Arial" w:cs="Arial"/>
          <w:b/>
          <w:iCs/>
          <w:sz w:val="22"/>
          <w:szCs w:val="22"/>
        </w:rPr>
      </w:pPr>
    </w:p>
    <w:p w14:paraId="7053B745" w14:textId="6036026F" w:rsidR="00DD1137" w:rsidRPr="009C71A6" w:rsidRDefault="00DD1137" w:rsidP="00F1073C">
      <w:pPr>
        <w:pStyle w:val="para"/>
        <w:spacing w:before="0" w:line="240" w:lineRule="auto"/>
        <w:rPr>
          <w:rFonts w:ascii="Arial" w:hAnsi="Arial" w:cs="Arial"/>
          <w:b/>
          <w:iCs/>
          <w:sz w:val="22"/>
          <w:szCs w:val="22"/>
        </w:rPr>
      </w:pPr>
      <w:r w:rsidRPr="009C71A6">
        <w:rPr>
          <w:rFonts w:ascii="Arial" w:hAnsi="Arial" w:cs="Arial"/>
          <w:b/>
          <w:iCs/>
          <w:sz w:val="22"/>
          <w:szCs w:val="22"/>
        </w:rPr>
        <w:t xml:space="preserve">1. A commitment of fund balance requires formal action as to purpose but not as to amount; the latter may be determined and ratified by the Court </w:t>
      </w:r>
      <w:proofErr w:type="gramStart"/>
      <w:r w:rsidRPr="009C71A6">
        <w:rPr>
          <w:rFonts w:ascii="Arial" w:hAnsi="Arial" w:cs="Arial"/>
          <w:b/>
          <w:iCs/>
          <w:sz w:val="22"/>
          <w:szCs w:val="22"/>
        </w:rPr>
        <w:t>at a later date</w:t>
      </w:r>
      <w:proofErr w:type="gramEnd"/>
      <w:r w:rsidRPr="009C71A6">
        <w:rPr>
          <w:rFonts w:ascii="Arial" w:hAnsi="Arial" w:cs="Arial"/>
          <w:b/>
          <w:iCs/>
          <w:sz w:val="22"/>
          <w:szCs w:val="22"/>
        </w:rPr>
        <w:t>.  This is often important near year-end, when a purpose or need is known but a cost is not.</w:t>
      </w:r>
    </w:p>
    <w:p w14:paraId="56AAD650" w14:textId="77777777" w:rsidR="00DD1137" w:rsidRPr="009C71A6" w:rsidRDefault="00DD1137" w:rsidP="00F1073C">
      <w:pPr>
        <w:pStyle w:val="para"/>
        <w:spacing w:before="0" w:line="240" w:lineRule="auto"/>
        <w:rPr>
          <w:rFonts w:ascii="Arial" w:hAnsi="Arial" w:cs="Arial"/>
          <w:iCs/>
          <w:sz w:val="22"/>
          <w:szCs w:val="22"/>
        </w:rPr>
      </w:pPr>
    </w:p>
    <w:p w14:paraId="72ECABD4" w14:textId="130854D0" w:rsidR="00DD1137" w:rsidRPr="009C71A6" w:rsidRDefault="00DD1137" w:rsidP="00F1073C">
      <w:pPr>
        <w:pStyle w:val="para"/>
        <w:spacing w:before="0" w:line="240" w:lineRule="auto"/>
        <w:rPr>
          <w:rFonts w:ascii="Arial" w:hAnsi="Arial" w:cs="Arial"/>
          <w:iCs/>
          <w:sz w:val="22"/>
          <w:szCs w:val="22"/>
        </w:rPr>
      </w:pPr>
      <w:r w:rsidRPr="009C71A6">
        <w:rPr>
          <w:rFonts w:ascii="Arial" w:hAnsi="Arial" w:cs="Arial"/>
          <w:b/>
          <w:iCs/>
          <w:sz w:val="22"/>
          <w:szCs w:val="22"/>
        </w:rPr>
        <w:t xml:space="preserve">2. An assignment of fund balance implies </w:t>
      </w:r>
      <w:r w:rsidR="00C9056E" w:rsidRPr="009C71A6">
        <w:rPr>
          <w:rFonts w:ascii="Arial" w:hAnsi="Arial" w:cs="Arial"/>
          <w:b/>
          <w:iCs/>
          <w:sz w:val="22"/>
          <w:szCs w:val="22"/>
        </w:rPr>
        <w:t>intent</w:t>
      </w:r>
      <w:r w:rsidRPr="009C71A6">
        <w:rPr>
          <w:rFonts w:ascii="Arial" w:hAnsi="Arial" w:cs="Arial"/>
          <w:b/>
          <w:iCs/>
          <w:sz w:val="22"/>
          <w:szCs w:val="22"/>
        </w:rPr>
        <w:t xml:space="preserve"> of Commissioners Court, but operationally, the ability to implement the intent may be delegated to one or more persons.  </w:t>
      </w:r>
    </w:p>
    <w:p w14:paraId="7C88CC03" w14:textId="77777777" w:rsidR="00DD1137" w:rsidRPr="009C71A6" w:rsidRDefault="00DD1137" w:rsidP="00F1073C">
      <w:pPr>
        <w:spacing w:after="0" w:line="240" w:lineRule="auto"/>
        <w:jc w:val="both"/>
        <w:rPr>
          <w:rFonts w:ascii="Arial" w:hAnsi="Arial" w:cs="Arial"/>
        </w:rPr>
      </w:pPr>
    </w:p>
    <w:p w14:paraId="270793CA" w14:textId="77777777" w:rsidR="00FF23CD" w:rsidRPr="009C71A6" w:rsidRDefault="00FF23CD" w:rsidP="004E017A">
      <w:pPr>
        <w:spacing w:after="0" w:line="240" w:lineRule="auto"/>
        <w:rPr>
          <w:rFonts w:ascii="Arial" w:hAnsi="Arial" w:cs="Arial"/>
        </w:rPr>
      </w:pPr>
    </w:p>
    <w:p w14:paraId="68BD7A3B" w14:textId="77777777" w:rsidR="00FF23CD" w:rsidRPr="009C71A6" w:rsidRDefault="00FF23CD" w:rsidP="00D021A8">
      <w:pPr>
        <w:spacing w:after="0" w:line="240" w:lineRule="auto"/>
        <w:rPr>
          <w:rFonts w:ascii="Arial" w:hAnsi="Arial" w:cs="Arial"/>
          <w:u w:val="single"/>
        </w:rPr>
      </w:pPr>
      <w:r w:rsidRPr="009C71A6">
        <w:rPr>
          <w:rFonts w:ascii="Arial" w:hAnsi="Arial" w:cs="Arial"/>
          <w:u w:val="single"/>
        </w:rPr>
        <w:t>PROCEDURES</w:t>
      </w:r>
    </w:p>
    <w:p w14:paraId="48071F12" w14:textId="77777777" w:rsidR="00FF23CD" w:rsidRPr="009C71A6" w:rsidRDefault="00FF23CD" w:rsidP="004E017A">
      <w:pPr>
        <w:spacing w:after="0" w:line="240" w:lineRule="auto"/>
        <w:rPr>
          <w:rFonts w:ascii="Arial" w:hAnsi="Arial" w:cs="Arial"/>
        </w:rPr>
      </w:pPr>
    </w:p>
    <w:p w14:paraId="543FD61F" w14:textId="77777777" w:rsidR="00FF23CD" w:rsidRPr="009C71A6" w:rsidRDefault="00FF23CD" w:rsidP="00F1073C">
      <w:pPr>
        <w:spacing w:after="0" w:line="240" w:lineRule="auto"/>
        <w:jc w:val="both"/>
        <w:rPr>
          <w:rFonts w:ascii="Arial" w:hAnsi="Arial" w:cs="Arial"/>
        </w:rPr>
      </w:pPr>
      <w:r w:rsidRPr="009C71A6">
        <w:rPr>
          <w:rFonts w:ascii="Arial" w:hAnsi="Arial" w:cs="Arial"/>
        </w:rPr>
        <w:t>A goal of each year’s budgeting process will be to adopt a budget that maintains compliance with the stated General fund unreserved fund balanced policy.</w:t>
      </w:r>
    </w:p>
    <w:p w14:paraId="30064246" w14:textId="77777777" w:rsidR="00FF23CD" w:rsidRPr="009C71A6" w:rsidRDefault="00FF23CD" w:rsidP="00F1073C">
      <w:pPr>
        <w:spacing w:after="0" w:line="240" w:lineRule="auto"/>
        <w:jc w:val="both"/>
        <w:rPr>
          <w:rFonts w:ascii="Arial" w:hAnsi="Arial" w:cs="Arial"/>
        </w:rPr>
      </w:pPr>
    </w:p>
    <w:p w14:paraId="7B293731" w14:textId="0DCC621E" w:rsidR="00FF23CD" w:rsidRPr="009C71A6" w:rsidRDefault="00FF23CD" w:rsidP="00F1073C">
      <w:pPr>
        <w:spacing w:after="0" w:line="240" w:lineRule="auto"/>
        <w:jc w:val="both"/>
        <w:rPr>
          <w:rFonts w:ascii="Arial" w:hAnsi="Arial" w:cs="Arial"/>
        </w:rPr>
      </w:pPr>
      <w:r w:rsidRPr="009C71A6">
        <w:rPr>
          <w:rFonts w:ascii="Arial" w:hAnsi="Arial" w:cs="Arial"/>
        </w:rPr>
        <w:lastRenderedPageBreak/>
        <w:t xml:space="preserve">Specific </w:t>
      </w:r>
      <w:r w:rsidR="003323F8" w:rsidRPr="009C71A6">
        <w:rPr>
          <w:rFonts w:ascii="Arial" w:hAnsi="Arial" w:cs="Arial"/>
        </w:rPr>
        <w:t>Trinity County</w:t>
      </w:r>
      <w:r w:rsidRPr="009C71A6">
        <w:rPr>
          <w:rFonts w:ascii="Arial" w:hAnsi="Arial" w:cs="Arial"/>
        </w:rPr>
        <w:t xml:space="preserve"> financial conditions, economic conditions, or special initiatives may be considered reasons for temporary non-compliance with this policy.</w:t>
      </w:r>
    </w:p>
    <w:p w14:paraId="773742BE" w14:textId="77777777" w:rsidR="00EF0A40" w:rsidRPr="009C71A6" w:rsidRDefault="00EF0A40" w:rsidP="00F1073C">
      <w:pPr>
        <w:spacing w:after="0" w:line="240" w:lineRule="auto"/>
        <w:jc w:val="both"/>
        <w:rPr>
          <w:rFonts w:ascii="Arial" w:hAnsi="Arial" w:cs="Arial"/>
        </w:rPr>
      </w:pPr>
    </w:p>
    <w:p w14:paraId="1E085B40" w14:textId="7560B20E" w:rsidR="00EF0A40" w:rsidRPr="009C71A6" w:rsidRDefault="00EF0A40" w:rsidP="00F1073C">
      <w:pPr>
        <w:spacing w:after="0" w:line="240" w:lineRule="auto"/>
        <w:jc w:val="both"/>
        <w:rPr>
          <w:rFonts w:ascii="Arial" w:hAnsi="Arial" w:cs="Arial"/>
        </w:rPr>
      </w:pPr>
      <w:r w:rsidRPr="009C71A6">
        <w:rPr>
          <w:rFonts w:ascii="Arial" w:hAnsi="Arial" w:cs="Arial"/>
        </w:rPr>
        <w:t xml:space="preserve">In the event of either planned or unplanned non-compliance, it is </w:t>
      </w:r>
      <w:r w:rsidR="003323F8" w:rsidRPr="009C71A6">
        <w:rPr>
          <w:rFonts w:ascii="Arial" w:hAnsi="Arial" w:cs="Arial"/>
        </w:rPr>
        <w:t>Trinity County’s</w:t>
      </w:r>
      <w:r w:rsidRPr="009C71A6">
        <w:rPr>
          <w:rFonts w:ascii="Arial" w:hAnsi="Arial" w:cs="Arial"/>
        </w:rPr>
        <w:t xml:space="preserve"> intention to </w:t>
      </w:r>
      <w:proofErr w:type="gramStart"/>
      <w:r w:rsidRPr="009C71A6">
        <w:rPr>
          <w:rFonts w:ascii="Arial" w:hAnsi="Arial" w:cs="Arial"/>
        </w:rPr>
        <w:t>take action</w:t>
      </w:r>
      <w:proofErr w:type="gramEnd"/>
      <w:r w:rsidRPr="009C71A6">
        <w:rPr>
          <w:rFonts w:ascii="Arial" w:hAnsi="Arial" w:cs="Arial"/>
        </w:rPr>
        <w:t xml:space="preserve"> during the annual budget process to reach compliance with two (2) annual budget cycles.</w:t>
      </w:r>
    </w:p>
    <w:p w14:paraId="41A17334" w14:textId="77777777" w:rsidR="00EF0A40" w:rsidRPr="009C71A6" w:rsidRDefault="00EF0A40" w:rsidP="00F1073C">
      <w:pPr>
        <w:spacing w:after="0" w:line="240" w:lineRule="auto"/>
        <w:jc w:val="both"/>
        <w:rPr>
          <w:rFonts w:ascii="Arial" w:hAnsi="Arial" w:cs="Arial"/>
        </w:rPr>
      </w:pPr>
    </w:p>
    <w:p w14:paraId="69CD5A45" w14:textId="759828E0" w:rsidR="00EF0A40" w:rsidRPr="009C71A6" w:rsidRDefault="00EF0A40" w:rsidP="00F1073C">
      <w:pPr>
        <w:spacing w:after="0" w:line="240" w:lineRule="auto"/>
        <w:jc w:val="both"/>
        <w:rPr>
          <w:rFonts w:ascii="Arial" w:hAnsi="Arial" w:cs="Arial"/>
        </w:rPr>
      </w:pPr>
      <w:r w:rsidRPr="009C71A6">
        <w:rPr>
          <w:rFonts w:ascii="Arial" w:hAnsi="Arial" w:cs="Arial"/>
        </w:rPr>
        <w:t xml:space="preserve">Actions in the budget process available to increase the unreserved General Fund balance may include increasing taxes decreasing spending in specific areas, dedicating one-time revenues to fund </w:t>
      </w:r>
      <w:r w:rsidR="00D26979" w:rsidRPr="009C71A6">
        <w:rPr>
          <w:rFonts w:ascii="Arial" w:hAnsi="Arial" w:cs="Arial"/>
        </w:rPr>
        <w:t>reserves,</w:t>
      </w:r>
      <w:r w:rsidRPr="009C71A6">
        <w:rPr>
          <w:rFonts w:ascii="Arial" w:hAnsi="Arial" w:cs="Arial"/>
        </w:rPr>
        <w:t xml:space="preserve"> or making transfers of excess fund balances form other funds.</w:t>
      </w:r>
    </w:p>
    <w:p w14:paraId="060CF4BE" w14:textId="77777777" w:rsidR="00EF0A40" w:rsidRPr="009C71A6" w:rsidRDefault="00EF0A40" w:rsidP="00F1073C">
      <w:pPr>
        <w:spacing w:after="0" w:line="240" w:lineRule="auto"/>
        <w:jc w:val="both"/>
        <w:rPr>
          <w:rFonts w:ascii="Arial" w:hAnsi="Arial" w:cs="Arial"/>
        </w:rPr>
      </w:pPr>
    </w:p>
    <w:p w14:paraId="7BDD7A63" w14:textId="16F56F45" w:rsidR="00B21341" w:rsidRPr="009C71A6" w:rsidRDefault="00EF0A40" w:rsidP="00D021A8">
      <w:pPr>
        <w:spacing w:after="0" w:line="240" w:lineRule="auto"/>
        <w:jc w:val="both"/>
        <w:rPr>
          <w:rFonts w:ascii="Arial" w:hAnsi="Arial" w:cs="Arial"/>
        </w:rPr>
      </w:pPr>
      <w:proofErr w:type="gramStart"/>
      <w:r w:rsidRPr="009C71A6">
        <w:rPr>
          <w:rFonts w:ascii="Arial" w:hAnsi="Arial" w:cs="Arial"/>
        </w:rPr>
        <w:t>In the event that</w:t>
      </w:r>
      <w:proofErr w:type="gramEnd"/>
      <w:r w:rsidRPr="009C71A6">
        <w:rPr>
          <w:rFonts w:ascii="Arial" w:hAnsi="Arial" w:cs="Arial"/>
        </w:rPr>
        <w:t xml:space="preserve"> the level of unreserved General Fund balance is judged to be in excess of the amount acquired by this policy, amounts over that required may be used to fund one-time, non-recurring expenditures such as acquisition of capital items. Excess fund balances will not be used to fund recurring operating expenditures.</w:t>
      </w:r>
    </w:p>
    <w:p w14:paraId="60BA766B" w14:textId="6C5DC43B" w:rsidR="00D021A8" w:rsidRPr="009C71A6" w:rsidRDefault="00D021A8" w:rsidP="00D021A8">
      <w:pPr>
        <w:spacing w:after="0" w:line="240" w:lineRule="auto"/>
        <w:jc w:val="both"/>
        <w:rPr>
          <w:rFonts w:ascii="Arial" w:hAnsi="Arial" w:cs="Arial"/>
        </w:rPr>
      </w:pPr>
    </w:p>
    <w:p w14:paraId="643DF1B5" w14:textId="77777777" w:rsidR="00D021A8" w:rsidRPr="009C71A6" w:rsidRDefault="00D021A8" w:rsidP="00D021A8">
      <w:pPr>
        <w:spacing w:after="0" w:line="240" w:lineRule="auto"/>
        <w:jc w:val="both"/>
        <w:rPr>
          <w:rFonts w:ascii="Arial" w:hAnsi="Arial" w:cs="Arial"/>
        </w:rPr>
      </w:pPr>
    </w:p>
    <w:p w14:paraId="7AAD2012" w14:textId="77777777" w:rsidR="00B21341" w:rsidRPr="009C71A6" w:rsidRDefault="00B21341" w:rsidP="00D021A8">
      <w:pPr>
        <w:pStyle w:val="ListParagraph"/>
        <w:numPr>
          <w:ilvl w:val="0"/>
          <w:numId w:val="3"/>
        </w:numPr>
        <w:ind w:left="720"/>
        <w:jc w:val="both"/>
        <w:rPr>
          <w:rFonts w:ascii="Arial" w:hAnsi="Arial" w:cs="Arial"/>
          <w:b/>
          <w:bCs/>
          <w:u w:val="single"/>
        </w:rPr>
      </w:pPr>
      <w:r w:rsidRPr="009C71A6">
        <w:rPr>
          <w:rFonts w:ascii="Arial" w:hAnsi="Arial" w:cs="Arial"/>
          <w:b/>
          <w:bCs/>
          <w:u w:val="single"/>
        </w:rPr>
        <w:t>CAPITAL BUDGET IMPACT ON OPERATING BUDGET</w:t>
      </w:r>
    </w:p>
    <w:p w14:paraId="5EB45955" w14:textId="77777777" w:rsidR="00B21341" w:rsidRPr="009C71A6" w:rsidRDefault="00B21341" w:rsidP="00B21341">
      <w:pPr>
        <w:jc w:val="both"/>
        <w:rPr>
          <w:rFonts w:ascii="Arial" w:hAnsi="Arial" w:cs="Arial"/>
        </w:rPr>
      </w:pPr>
      <w:r w:rsidRPr="009C71A6">
        <w:rPr>
          <w:rFonts w:ascii="Arial" w:hAnsi="Arial" w:cs="Arial"/>
        </w:rPr>
        <w:t xml:space="preserve">All Capital Improvement Program requests must include the operating budget impact of the request including but not limited to additional staffing, operating expenses as </w:t>
      </w:r>
      <w:r w:rsidR="00CE4C5F" w:rsidRPr="009C71A6">
        <w:rPr>
          <w:rFonts w:ascii="Arial" w:hAnsi="Arial" w:cs="Arial"/>
        </w:rPr>
        <w:t>well as any cost savings anticipated if the request is approved and funded.</w:t>
      </w:r>
    </w:p>
    <w:p w14:paraId="47D40964" w14:textId="77777777" w:rsidR="00CE4C5F" w:rsidRPr="009C71A6" w:rsidRDefault="00CE4C5F" w:rsidP="00B21341">
      <w:pPr>
        <w:jc w:val="both"/>
        <w:rPr>
          <w:rFonts w:ascii="Arial" w:hAnsi="Arial" w:cs="Arial"/>
        </w:rPr>
      </w:pPr>
      <w:r w:rsidRPr="009C71A6">
        <w:rPr>
          <w:rFonts w:ascii="Arial" w:hAnsi="Arial" w:cs="Arial"/>
        </w:rPr>
        <w:t>A Capital Improvement request form must be submitted with the overall capital project justification and operating expenses data. Projects without sufficient data will not be considered.</w:t>
      </w:r>
    </w:p>
    <w:p w14:paraId="18480982" w14:textId="7D8E3B91" w:rsidR="0056630C" w:rsidRPr="009C71A6" w:rsidRDefault="00CE4C5F" w:rsidP="00B21341">
      <w:pPr>
        <w:jc w:val="both"/>
        <w:rPr>
          <w:rFonts w:ascii="Arial" w:hAnsi="Arial" w:cs="Arial"/>
        </w:rPr>
      </w:pPr>
      <w:r w:rsidRPr="009C71A6">
        <w:rPr>
          <w:rFonts w:ascii="Arial" w:hAnsi="Arial" w:cs="Arial"/>
        </w:rPr>
        <w:t xml:space="preserve">Operating expenses for capital projects will be funded on a pay-as-you-go basis for annual, recurring maintenance type </w:t>
      </w:r>
      <w:r w:rsidR="005D67BD" w:rsidRPr="009C71A6">
        <w:rPr>
          <w:rFonts w:ascii="Arial" w:hAnsi="Arial" w:cs="Arial"/>
        </w:rPr>
        <w:t>expenses</w:t>
      </w:r>
      <w:r w:rsidRPr="009C71A6">
        <w:rPr>
          <w:rFonts w:ascii="Arial" w:hAnsi="Arial" w:cs="Arial"/>
        </w:rPr>
        <w:t>.</w:t>
      </w:r>
    </w:p>
    <w:p w14:paraId="724C3EA3" w14:textId="77777777" w:rsidR="0056630C" w:rsidRPr="009C71A6" w:rsidRDefault="0056630C" w:rsidP="00B21341">
      <w:pPr>
        <w:jc w:val="both"/>
        <w:rPr>
          <w:rFonts w:ascii="Arial" w:hAnsi="Arial" w:cs="Arial"/>
        </w:rPr>
      </w:pPr>
    </w:p>
    <w:p w14:paraId="5F036FD3" w14:textId="4AE6B579" w:rsidR="006B6D36" w:rsidRPr="009C71A6" w:rsidRDefault="005D67BD" w:rsidP="00D021A8">
      <w:pPr>
        <w:pStyle w:val="ListParagraph"/>
        <w:numPr>
          <w:ilvl w:val="0"/>
          <w:numId w:val="3"/>
        </w:numPr>
        <w:tabs>
          <w:tab w:val="left" w:pos="720"/>
        </w:tabs>
        <w:ind w:left="720"/>
        <w:rPr>
          <w:rFonts w:ascii="Arial" w:hAnsi="Arial" w:cs="Arial"/>
          <w:b/>
          <w:bCs/>
        </w:rPr>
      </w:pPr>
      <w:r w:rsidRPr="009C71A6">
        <w:rPr>
          <w:rFonts w:ascii="Arial" w:hAnsi="Arial" w:cs="Arial"/>
          <w:b/>
          <w:bCs/>
          <w:u w:val="single"/>
        </w:rPr>
        <w:t>INTERNAL GUIDELINES FOR MANAGEMENT OF FEDERAL</w:t>
      </w:r>
      <w:r w:rsidR="0056630C" w:rsidRPr="009C71A6">
        <w:rPr>
          <w:rFonts w:ascii="Arial" w:hAnsi="Arial" w:cs="Arial"/>
          <w:b/>
          <w:bCs/>
          <w:u w:val="single"/>
        </w:rPr>
        <w:t xml:space="preserve"> AND/OR STATE</w:t>
      </w:r>
      <w:r w:rsidRPr="009C71A6">
        <w:rPr>
          <w:rFonts w:ascii="Arial" w:hAnsi="Arial" w:cs="Arial"/>
          <w:b/>
          <w:bCs/>
          <w:u w:val="single"/>
        </w:rPr>
        <w:t xml:space="preserve"> FUNDS</w:t>
      </w:r>
    </w:p>
    <w:p w14:paraId="2F57B549" w14:textId="63850D37" w:rsidR="006B6D36" w:rsidRPr="009C71A6" w:rsidRDefault="006B6D36" w:rsidP="00D021A8">
      <w:pPr>
        <w:tabs>
          <w:tab w:val="left" w:pos="0"/>
        </w:tabs>
        <w:jc w:val="both"/>
        <w:rPr>
          <w:rFonts w:ascii="Arial" w:hAnsi="Arial" w:cs="Arial"/>
        </w:rPr>
      </w:pPr>
      <w:r w:rsidRPr="009C71A6">
        <w:rPr>
          <w:rFonts w:ascii="Arial" w:hAnsi="Arial" w:cs="Arial"/>
        </w:rPr>
        <w:t xml:space="preserve">All costs charged by </w:t>
      </w:r>
      <w:r w:rsidR="003323F8" w:rsidRPr="009C71A6">
        <w:rPr>
          <w:rFonts w:ascii="Arial" w:hAnsi="Arial" w:cs="Arial"/>
        </w:rPr>
        <w:t>Trinity County</w:t>
      </w:r>
      <w:r w:rsidRPr="009C71A6">
        <w:rPr>
          <w:rFonts w:ascii="Arial" w:hAnsi="Arial" w:cs="Arial"/>
        </w:rPr>
        <w:t xml:space="preserve"> must be necessary, reasonable, allowable, and allocable to all Federal </w:t>
      </w:r>
      <w:r w:rsidR="0056630C" w:rsidRPr="009C71A6">
        <w:rPr>
          <w:rFonts w:ascii="Arial" w:hAnsi="Arial" w:cs="Arial"/>
        </w:rPr>
        <w:t xml:space="preserve">and/or State </w:t>
      </w:r>
      <w:r w:rsidRPr="009C71A6">
        <w:rPr>
          <w:rFonts w:ascii="Arial" w:hAnsi="Arial" w:cs="Arial"/>
        </w:rPr>
        <w:t xml:space="preserve">grant programs received administered by </w:t>
      </w:r>
      <w:r w:rsidR="003323F8" w:rsidRPr="009C71A6">
        <w:rPr>
          <w:rFonts w:ascii="Arial" w:hAnsi="Arial" w:cs="Arial"/>
        </w:rPr>
        <w:t>Trinity County</w:t>
      </w:r>
      <w:r w:rsidRPr="009C71A6">
        <w:rPr>
          <w:rFonts w:ascii="Arial" w:hAnsi="Arial" w:cs="Arial"/>
        </w:rPr>
        <w:t xml:space="preserve">.  </w:t>
      </w:r>
      <w:r w:rsidR="003323F8" w:rsidRPr="009C71A6">
        <w:rPr>
          <w:rFonts w:ascii="Arial" w:hAnsi="Arial" w:cs="Arial"/>
        </w:rPr>
        <w:t>Trinity County</w:t>
      </w:r>
      <w:r w:rsidRPr="009C71A6">
        <w:rPr>
          <w:rFonts w:ascii="Arial" w:hAnsi="Arial" w:cs="Arial"/>
        </w:rPr>
        <w:t xml:space="preserve"> must assure that all costs are appropriate and eligible including but not limited to the following </w:t>
      </w:r>
      <w:r w:rsidR="00FD2C4A" w:rsidRPr="009C71A6">
        <w:rPr>
          <w:rFonts w:ascii="Arial" w:hAnsi="Arial" w:cs="Arial"/>
        </w:rPr>
        <w:t>areas of concern</w:t>
      </w:r>
      <w:r w:rsidRPr="009C71A6">
        <w:rPr>
          <w:rFonts w:ascii="Arial" w:hAnsi="Arial" w:cs="Arial"/>
        </w:rPr>
        <w:t xml:space="preserve">: </w:t>
      </w:r>
    </w:p>
    <w:p w14:paraId="1320F135" w14:textId="48E7811E" w:rsidR="00FD2C4A" w:rsidRPr="009C71A6" w:rsidRDefault="006B6D36" w:rsidP="00274D7D">
      <w:pPr>
        <w:spacing w:after="0"/>
        <w:ind w:left="720"/>
        <w:jc w:val="both"/>
        <w:rPr>
          <w:rFonts w:ascii="Arial" w:hAnsi="Arial" w:cs="Arial"/>
        </w:rPr>
      </w:pPr>
      <w:r w:rsidRPr="009C71A6">
        <w:rPr>
          <w:rFonts w:ascii="Arial" w:hAnsi="Arial" w:cs="Arial"/>
        </w:rPr>
        <w:t xml:space="preserve">● Administrative requirements - Including duplication of benefits requirements, provisions related to charging pre-award costs, conflict of interest, reporting fraud, and distinction between agencies/government components, contractors, developers, and beneficiaries; </w:t>
      </w:r>
    </w:p>
    <w:p w14:paraId="2E5A2E50" w14:textId="77777777" w:rsidR="00FD2C4A" w:rsidRPr="009C71A6" w:rsidRDefault="006B6D36" w:rsidP="00274D7D">
      <w:pPr>
        <w:spacing w:after="0"/>
        <w:ind w:left="720"/>
        <w:jc w:val="both"/>
        <w:rPr>
          <w:rFonts w:ascii="Arial" w:hAnsi="Arial" w:cs="Arial"/>
        </w:rPr>
      </w:pPr>
      <w:r w:rsidRPr="009C71A6">
        <w:rPr>
          <w:rFonts w:ascii="Arial" w:hAnsi="Arial" w:cs="Arial"/>
        </w:rPr>
        <w:t xml:space="preserve">● Recordkeeping and Reporting requirements - Including records retention and financial reporting requirements; </w:t>
      </w:r>
    </w:p>
    <w:p w14:paraId="21C87E9B" w14:textId="5D475005" w:rsidR="00FD2C4A" w:rsidRPr="009C71A6" w:rsidRDefault="006B6D36" w:rsidP="00274D7D">
      <w:pPr>
        <w:spacing w:after="0"/>
        <w:ind w:left="720"/>
        <w:jc w:val="both"/>
        <w:rPr>
          <w:rFonts w:ascii="Arial" w:hAnsi="Arial" w:cs="Arial"/>
        </w:rPr>
      </w:pPr>
      <w:r w:rsidRPr="009C71A6">
        <w:rPr>
          <w:rFonts w:ascii="Arial" w:hAnsi="Arial" w:cs="Arial"/>
        </w:rPr>
        <w:t xml:space="preserve">● Procurement requirements - Including requirements related to bonding, insurance, </w:t>
      </w:r>
      <w:r w:rsidR="00D26979" w:rsidRPr="009C71A6">
        <w:rPr>
          <w:rFonts w:ascii="Arial" w:hAnsi="Arial" w:cs="Arial"/>
        </w:rPr>
        <w:t>suspension,</w:t>
      </w:r>
      <w:r w:rsidRPr="009C71A6">
        <w:rPr>
          <w:rFonts w:ascii="Arial" w:hAnsi="Arial" w:cs="Arial"/>
        </w:rPr>
        <w:t xml:space="preserve"> and debarment; </w:t>
      </w:r>
    </w:p>
    <w:p w14:paraId="4E41C669" w14:textId="77777777" w:rsidR="00FD2C4A" w:rsidRPr="009C71A6" w:rsidRDefault="006B6D36" w:rsidP="00274D7D">
      <w:pPr>
        <w:spacing w:after="0"/>
        <w:ind w:firstLine="720"/>
        <w:jc w:val="both"/>
        <w:rPr>
          <w:rFonts w:ascii="Arial" w:hAnsi="Arial" w:cs="Arial"/>
        </w:rPr>
      </w:pPr>
      <w:r w:rsidRPr="009C71A6">
        <w:rPr>
          <w:rFonts w:ascii="Arial" w:hAnsi="Arial" w:cs="Arial"/>
        </w:rPr>
        <w:t xml:space="preserve">● Contract conditions; </w:t>
      </w:r>
    </w:p>
    <w:p w14:paraId="39D407A5" w14:textId="77777777" w:rsidR="00FD2C4A" w:rsidRPr="009C71A6" w:rsidRDefault="006B6D36" w:rsidP="00274D7D">
      <w:pPr>
        <w:spacing w:after="0"/>
        <w:ind w:left="720"/>
        <w:jc w:val="both"/>
        <w:rPr>
          <w:rFonts w:ascii="Arial" w:hAnsi="Arial" w:cs="Arial"/>
        </w:rPr>
      </w:pPr>
      <w:r w:rsidRPr="009C71A6">
        <w:rPr>
          <w:rFonts w:ascii="Arial" w:hAnsi="Arial" w:cs="Arial"/>
        </w:rPr>
        <w:t xml:space="preserve">● Force Account - Including requirements for tracking, documenting, and charging personnel costs and applicable fringe benefits and classification, purchasing, tracking, </w:t>
      </w:r>
      <w:r w:rsidRPr="009C71A6">
        <w:rPr>
          <w:rFonts w:ascii="Arial" w:hAnsi="Arial" w:cs="Arial"/>
        </w:rPr>
        <w:lastRenderedPageBreak/>
        <w:t xml:space="preserve">insuring, and disposing of equipment, supplies, and federally purchased tangible and intangible property; </w:t>
      </w:r>
    </w:p>
    <w:p w14:paraId="51470F5E" w14:textId="77777777" w:rsidR="00FD2C4A" w:rsidRPr="009C71A6" w:rsidRDefault="006B6D36" w:rsidP="00274D7D">
      <w:pPr>
        <w:spacing w:after="0"/>
        <w:ind w:firstLine="720"/>
        <w:jc w:val="both"/>
        <w:rPr>
          <w:rFonts w:ascii="Arial" w:hAnsi="Arial" w:cs="Arial"/>
        </w:rPr>
      </w:pPr>
      <w:r w:rsidRPr="009C71A6">
        <w:rPr>
          <w:rFonts w:ascii="Arial" w:hAnsi="Arial" w:cs="Arial"/>
        </w:rPr>
        <w:t xml:space="preserve">● Contract amendments; </w:t>
      </w:r>
    </w:p>
    <w:p w14:paraId="1430B87E" w14:textId="77777777" w:rsidR="00FD2C4A" w:rsidRPr="009C71A6" w:rsidRDefault="006B6D36" w:rsidP="00274D7D">
      <w:pPr>
        <w:spacing w:after="0"/>
        <w:ind w:firstLine="720"/>
        <w:jc w:val="both"/>
        <w:rPr>
          <w:rFonts w:ascii="Arial" w:hAnsi="Arial" w:cs="Arial"/>
        </w:rPr>
      </w:pPr>
      <w:r w:rsidRPr="009C71A6">
        <w:rPr>
          <w:rFonts w:ascii="Arial" w:hAnsi="Arial" w:cs="Arial"/>
        </w:rPr>
        <w:t xml:space="preserve">● Contract closeout; </w:t>
      </w:r>
    </w:p>
    <w:p w14:paraId="1C4B5104" w14:textId="77777777" w:rsidR="00FD2C4A" w:rsidRPr="009C71A6" w:rsidRDefault="006B6D36" w:rsidP="00274D7D">
      <w:pPr>
        <w:spacing w:after="0"/>
        <w:ind w:left="720"/>
        <w:jc w:val="both"/>
        <w:rPr>
          <w:rFonts w:ascii="Arial" w:hAnsi="Arial" w:cs="Arial"/>
        </w:rPr>
      </w:pPr>
      <w:r w:rsidRPr="009C71A6">
        <w:rPr>
          <w:rFonts w:ascii="Arial" w:hAnsi="Arial" w:cs="Arial"/>
        </w:rPr>
        <w:t xml:space="preserve">● Monitoring and Quality Assurance - Including requirements related to preventing fraud, waste, and abuse; </w:t>
      </w:r>
    </w:p>
    <w:p w14:paraId="6E22C92A" w14:textId="1AFA2A9A" w:rsidR="006B6D36" w:rsidRPr="009C71A6" w:rsidRDefault="006B6D36" w:rsidP="00274D7D">
      <w:pPr>
        <w:ind w:firstLine="720"/>
        <w:jc w:val="both"/>
        <w:rPr>
          <w:rFonts w:ascii="Arial" w:hAnsi="Arial" w:cs="Arial"/>
        </w:rPr>
      </w:pPr>
      <w:r w:rsidRPr="009C71A6">
        <w:rPr>
          <w:rFonts w:ascii="Arial" w:hAnsi="Arial" w:cs="Arial"/>
        </w:rPr>
        <w:t xml:space="preserve">● Audit - Including Single Audit or program-specific audit requirements </w:t>
      </w:r>
    </w:p>
    <w:p w14:paraId="3A05D120" w14:textId="13B91134" w:rsidR="006B6D36" w:rsidRPr="009C71A6" w:rsidRDefault="006B6D36" w:rsidP="006B6D36">
      <w:pPr>
        <w:jc w:val="both"/>
        <w:rPr>
          <w:rFonts w:ascii="Arial" w:hAnsi="Arial" w:cs="Arial"/>
        </w:rPr>
      </w:pPr>
      <w:r w:rsidRPr="009C71A6">
        <w:rPr>
          <w:rFonts w:ascii="Arial" w:hAnsi="Arial" w:cs="Arial"/>
        </w:rPr>
        <w:t xml:space="preserve"> The following is a list of key federal and state regulations governing financial management</w:t>
      </w:r>
      <w:r w:rsidR="0056630C" w:rsidRPr="009C71A6">
        <w:rPr>
          <w:rFonts w:ascii="Arial" w:hAnsi="Arial" w:cs="Arial"/>
        </w:rPr>
        <w:t xml:space="preserve"> of grant programs</w:t>
      </w:r>
      <w:r w:rsidRPr="009C71A6">
        <w:rPr>
          <w:rFonts w:ascii="Arial" w:hAnsi="Arial" w:cs="Arial"/>
        </w:rPr>
        <w:t xml:space="preserve">: </w:t>
      </w:r>
    </w:p>
    <w:p w14:paraId="2EE27FF9" w14:textId="77777777" w:rsidR="00FD2C4A" w:rsidRPr="009C71A6" w:rsidRDefault="006B6D36" w:rsidP="006B6D36">
      <w:pPr>
        <w:jc w:val="both"/>
        <w:rPr>
          <w:rFonts w:ascii="Arial" w:hAnsi="Arial" w:cs="Arial"/>
        </w:rPr>
      </w:pPr>
      <w:r w:rsidRPr="009C71A6">
        <w:rPr>
          <w:rFonts w:ascii="Arial" w:hAnsi="Arial" w:cs="Arial"/>
        </w:rPr>
        <w:t xml:space="preserve"> </w:t>
      </w:r>
      <w:r w:rsidR="00FD2C4A" w:rsidRPr="009C71A6">
        <w:rPr>
          <w:rFonts w:ascii="Arial" w:hAnsi="Arial" w:cs="Arial"/>
        </w:rPr>
        <w:tab/>
      </w:r>
      <w:r w:rsidRPr="009C71A6">
        <w:rPr>
          <w:rFonts w:ascii="Arial" w:hAnsi="Arial" w:cs="Arial"/>
        </w:rPr>
        <w:t xml:space="preserve">● 24 CFR § 570 Subpart I- governs the state CDBG-DR program; </w:t>
      </w:r>
    </w:p>
    <w:p w14:paraId="32D65FF2" w14:textId="6AE6FC0B" w:rsidR="00FD2C4A" w:rsidRPr="009C71A6" w:rsidRDefault="006B6D36" w:rsidP="00FD2C4A">
      <w:pPr>
        <w:ind w:firstLine="720"/>
        <w:jc w:val="both"/>
        <w:rPr>
          <w:rFonts w:ascii="Arial" w:hAnsi="Arial" w:cs="Arial"/>
        </w:rPr>
      </w:pPr>
      <w:r w:rsidRPr="009C71A6">
        <w:rPr>
          <w:rFonts w:ascii="Arial" w:hAnsi="Arial" w:cs="Arial"/>
        </w:rPr>
        <w:t xml:space="preserve">● 2 CFR § 200, including all of Subpart E Cost </w:t>
      </w:r>
      <w:r w:rsidR="00D021A8" w:rsidRPr="009C71A6">
        <w:rPr>
          <w:rFonts w:ascii="Arial" w:hAnsi="Arial" w:cs="Arial"/>
        </w:rPr>
        <w:t>Principles;</w:t>
      </w:r>
    </w:p>
    <w:p w14:paraId="6A6EF84A" w14:textId="77777777" w:rsidR="00FD2C4A" w:rsidRPr="009C71A6" w:rsidRDefault="006B6D36" w:rsidP="00274D7D">
      <w:pPr>
        <w:ind w:left="720"/>
        <w:jc w:val="both"/>
        <w:rPr>
          <w:rFonts w:ascii="Arial" w:hAnsi="Arial" w:cs="Arial"/>
        </w:rPr>
      </w:pPr>
      <w:r w:rsidRPr="009C71A6">
        <w:rPr>
          <w:rFonts w:ascii="Arial" w:hAnsi="Arial" w:cs="Arial"/>
        </w:rPr>
        <w:t xml:space="preserve">● Uniform Grant Management Standards (UGMS) - Texas Comptroller of Public Accounts and guidance under 2 CFR § 200; </w:t>
      </w:r>
    </w:p>
    <w:p w14:paraId="548DF750" w14:textId="307DF00D" w:rsidR="006B6D36" w:rsidRPr="009C71A6" w:rsidRDefault="006B6D36" w:rsidP="00274D7D">
      <w:pPr>
        <w:ind w:firstLine="720"/>
        <w:jc w:val="both"/>
        <w:rPr>
          <w:rFonts w:ascii="Arial" w:hAnsi="Arial" w:cs="Arial"/>
        </w:rPr>
      </w:pPr>
      <w:r w:rsidRPr="009C71A6">
        <w:rPr>
          <w:rFonts w:ascii="Arial" w:hAnsi="Arial" w:cs="Arial"/>
        </w:rPr>
        <w:t xml:space="preserve">● Texas Local Government Code Chapter 171 </w:t>
      </w:r>
    </w:p>
    <w:p w14:paraId="48C34C01" w14:textId="176B3A44" w:rsidR="006B6D36" w:rsidRPr="009C71A6" w:rsidRDefault="006B6D36" w:rsidP="006B6D36">
      <w:pPr>
        <w:jc w:val="both"/>
        <w:rPr>
          <w:rFonts w:ascii="Arial" w:hAnsi="Arial" w:cs="Arial"/>
        </w:rPr>
      </w:pPr>
      <w:r w:rsidRPr="009C71A6">
        <w:rPr>
          <w:rFonts w:ascii="Arial" w:hAnsi="Arial" w:cs="Arial"/>
        </w:rPr>
        <w:t xml:space="preserve"> It is </w:t>
      </w:r>
      <w:r w:rsidR="003323F8" w:rsidRPr="009C71A6">
        <w:rPr>
          <w:rFonts w:ascii="Arial" w:hAnsi="Arial" w:cs="Arial"/>
        </w:rPr>
        <w:t>Trinity County’s</w:t>
      </w:r>
      <w:r w:rsidRPr="009C71A6">
        <w:rPr>
          <w:rFonts w:ascii="Arial" w:hAnsi="Arial" w:cs="Arial"/>
        </w:rPr>
        <w:t xml:space="preserve"> responsibility to be knowledgeable and compliant with these requirements to ensure the appropriate, effective, timely, and eligible use of all funds related to </w:t>
      </w:r>
      <w:r w:rsidR="00FD2C4A" w:rsidRPr="009C71A6">
        <w:rPr>
          <w:rFonts w:ascii="Arial" w:hAnsi="Arial" w:cs="Arial"/>
        </w:rPr>
        <w:t>Federal</w:t>
      </w:r>
      <w:r w:rsidR="0056630C" w:rsidRPr="009C71A6">
        <w:rPr>
          <w:rFonts w:ascii="Arial" w:hAnsi="Arial" w:cs="Arial"/>
        </w:rPr>
        <w:t xml:space="preserve"> and/or State</w:t>
      </w:r>
      <w:r w:rsidR="00FD2C4A" w:rsidRPr="009C71A6">
        <w:rPr>
          <w:rFonts w:ascii="Arial" w:hAnsi="Arial" w:cs="Arial"/>
        </w:rPr>
        <w:t xml:space="preserve"> Programs</w:t>
      </w:r>
      <w:r w:rsidRPr="009C71A6">
        <w:rPr>
          <w:rFonts w:ascii="Arial" w:hAnsi="Arial" w:cs="Arial"/>
        </w:rPr>
        <w:t xml:space="preserve">. </w:t>
      </w:r>
      <w:r w:rsidR="003323F8" w:rsidRPr="009C71A6">
        <w:rPr>
          <w:rFonts w:ascii="Arial" w:hAnsi="Arial" w:cs="Arial"/>
        </w:rPr>
        <w:t>Trinity County</w:t>
      </w:r>
      <w:r w:rsidR="00FD2C4A" w:rsidRPr="009C71A6">
        <w:rPr>
          <w:rFonts w:ascii="Arial" w:hAnsi="Arial" w:cs="Arial"/>
        </w:rPr>
        <w:t xml:space="preserve"> is</w:t>
      </w:r>
      <w:r w:rsidRPr="009C71A6">
        <w:rPr>
          <w:rFonts w:ascii="Arial" w:hAnsi="Arial" w:cs="Arial"/>
        </w:rPr>
        <w:t xml:space="preserve"> responsible for monitoring vendors and projects</w:t>
      </w:r>
      <w:r w:rsidR="00FD2C4A" w:rsidRPr="009C71A6">
        <w:rPr>
          <w:rFonts w:ascii="Arial" w:hAnsi="Arial" w:cs="Arial"/>
        </w:rPr>
        <w:t xml:space="preserve"> and compl</w:t>
      </w:r>
      <w:r w:rsidRPr="009C71A6">
        <w:rPr>
          <w:rFonts w:ascii="Arial" w:hAnsi="Arial" w:cs="Arial"/>
        </w:rPr>
        <w:t xml:space="preserve">iance with applicable financial management standards, for processing payment requests for funds, and for audit review.  </w:t>
      </w:r>
    </w:p>
    <w:p w14:paraId="0747AF50" w14:textId="7C290157" w:rsidR="006B6D36" w:rsidRPr="009C71A6" w:rsidRDefault="00FD2C4A" w:rsidP="006B6D36">
      <w:pPr>
        <w:jc w:val="both"/>
        <w:rPr>
          <w:rFonts w:ascii="Arial" w:hAnsi="Arial" w:cs="Arial"/>
        </w:rPr>
      </w:pPr>
      <w:r w:rsidRPr="009C71A6">
        <w:rPr>
          <w:rFonts w:ascii="Arial" w:hAnsi="Arial" w:cs="Arial"/>
        </w:rPr>
        <w:t>A</w:t>
      </w:r>
      <w:r w:rsidR="006B6D36" w:rsidRPr="009C71A6">
        <w:rPr>
          <w:rFonts w:ascii="Arial" w:hAnsi="Arial" w:cs="Arial"/>
        </w:rPr>
        <w:t xml:space="preserve"> cost objective is a pool of related costs, which could be related based on </w:t>
      </w:r>
      <w:r w:rsidR="003323F8" w:rsidRPr="009C71A6">
        <w:rPr>
          <w:rFonts w:ascii="Arial" w:hAnsi="Arial" w:cs="Arial"/>
        </w:rPr>
        <w:t>Trinity County’s</w:t>
      </w:r>
      <w:r w:rsidR="006B6D36" w:rsidRPr="009C71A6">
        <w:rPr>
          <w:rFonts w:ascii="Arial" w:hAnsi="Arial" w:cs="Arial"/>
        </w:rPr>
        <w:t xml:space="preserve"> department</w:t>
      </w:r>
      <w:r w:rsidRPr="009C71A6">
        <w:rPr>
          <w:rFonts w:ascii="Arial" w:hAnsi="Arial" w:cs="Arial"/>
        </w:rPr>
        <w:t>s</w:t>
      </w:r>
      <w:r w:rsidR="006B6D36" w:rsidRPr="009C71A6">
        <w:rPr>
          <w:rFonts w:ascii="Arial" w:hAnsi="Arial" w:cs="Arial"/>
        </w:rPr>
        <w:t xml:space="preserve">, function, eligible, activity, agreement with </w:t>
      </w:r>
      <w:r w:rsidRPr="009C71A6">
        <w:rPr>
          <w:rFonts w:ascii="Arial" w:hAnsi="Arial" w:cs="Arial"/>
        </w:rPr>
        <w:t>State and/or Federal agencies</w:t>
      </w:r>
      <w:r w:rsidR="006B6D36" w:rsidRPr="009C71A6">
        <w:rPr>
          <w:rFonts w:ascii="Arial" w:hAnsi="Arial" w:cs="Arial"/>
        </w:rPr>
        <w:t xml:space="preserve"> or any other basis. The term is used to capture a variety of scenarios in which costs may be categorized for purposes of cost allocation or eligibility determinations. </w:t>
      </w:r>
    </w:p>
    <w:p w14:paraId="7C5A483E" w14:textId="0D19DC27" w:rsidR="006B6D36" w:rsidRPr="009C71A6" w:rsidRDefault="00FD2C4A" w:rsidP="006B6D36">
      <w:pPr>
        <w:jc w:val="both"/>
        <w:rPr>
          <w:rFonts w:ascii="Arial" w:hAnsi="Arial" w:cs="Arial"/>
        </w:rPr>
      </w:pPr>
      <w:r w:rsidRPr="009C71A6">
        <w:rPr>
          <w:rFonts w:ascii="Arial" w:hAnsi="Arial" w:cs="Arial"/>
        </w:rPr>
        <w:t>As per of</w:t>
      </w:r>
      <w:r w:rsidR="006B6D36" w:rsidRPr="009C71A6">
        <w:rPr>
          <w:rFonts w:ascii="Arial" w:hAnsi="Arial" w:cs="Arial"/>
        </w:rPr>
        <w:t xml:space="preserve"> 2 CFR § 200.303</w:t>
      </w:r>
      <w:r w:rsidRPr="009C71A6">
        <w:rPr>
          <w:rFonts w:ascii="Arial" w:hAnsi="Arial" w:cs="Arial"/>
        </w:rPr>
        <w:t xml:space="preserve">, </w:t>
      </w:r>
      <w:r w:rsidR="003323F8" w:rsidRPr="009C71A6">
        <w:rPr>
          <w:rFonts w:ascii="Arial" w:hAnsi="Arial" w:cs="Arial"/>
        </w:rPr>
        <w:t>Trinity County</w:t>
      </w:r>
      <w:r w:rsidRPr="009C71A6">
        <w:rPr>
          <w:rFonts w:ascii="Arial" w:hAnsi="Arial" w:cs="Arial"/>
        </w:rPr>
        <w:t xml:space="preserve"> has</w:t>
      </w:r>
      <w:r w:rsidR="006B6D36" w:rsidRPr="009C71A6">
        <w:rPr>
          <w:rFonts w:ascii="Arial" w:hAnsi="Arial" w:cs="Arial"/>
        </w:rPr>
        <w:t xml:space="preserve"> establish</w:t>
      </w:r>
      <w:r w:rsidRPr="009C71A6">
        <w:rPr>
          <w:rFonts w:ascii="Arial" w:hAnsi="Arial" w:cs="Arial"/>
        </w:rPr>
        <w:t>ed</w:t>
      </w:r>
      <w:r w:rsidR="006B6D36" w:rsidRPr="009C71A6">
        <w:rPr>
          <w:rFonts w:ascii="Arial" w:hAnsi="Arial" w:cs="Arial"/>
        </w:rPr>
        <w:t xml:space="preserve"> </w:t>
      </w:r>
      <w:r w:rsidR="00CF2877" w:rsidRPr="009C71A6">
        <w:rPr>
          <w:rFonts w:ascii="Arial" w:hAnsi="Arial" w:cs="Arial"/>
        </w:rPr>
        <w:t>this and other</w:t>
      </w:r>
      <w:r w:rsidR="006B6D36" w:rsidRPr="009C71A6">
        <w:rPr>
          <w:rFonts w:ascii="Arial" w:hAnsi="Arial" w:cs="Arial"/>
        </w:rPr>
        <w:t xml:space="preserve"> written policies and procedures for internal controls and guidance documentation for responsible financial management of </w:t>
      </w:r>
      <w:r w:rsidRPr="009C71A6">
        <w:rPr>
          <w:rFonts w:ascii="Arial" w:hAnsi="Arial" w:cs="Arial"/>
        </w:rPr>
        <w:t>federal</w:t>
      </w:r>
      <w:r w:rsidR="00CF2877" w:rsidRPr="009C71A6">
        <w:rPr>
          <w:rFonts w:ascii="Arial" w:hAnsi="Arial" w:cs="Arial"/>
        </w:rPr>
        <w:t xml:space="preserve"> and/or state</w:t>
      </w:r>
      <w:r w:rsidRPr="009C71A6">
        <w:rPr>
          <w:rFonts w:ascii="Arial" w:hAnsi="Arial" w:cs="Arial"/>
        </w:rPr>
        <w:t xml:space="preserve"> funds</w:t>
      </w:r>
      <w:r w:rsidR="004C6045" w:rsidRPr="009C71A6">
        <w:rPr>
          <w:rFonts w:ascii="Arial" w:hAnsi="Arial" w:cs="Arial"/>
        </w:rPr>
        <w:t xml:space="preserve"> and include the adherence to the following:</w:t>
      </w:r>
      <w:r w:rsidR="006B6D36" w:rsidRPr="009C71A6">
        <w:rPr>
          <w:rFonts w:ascii="Arial" w:hAnsi="Arial" w:cs="Arial"/>
        </w:rPr>
        <w:t xml:space="preserve"> </w:t>
      </w:r>
    </w:p>
    <w:p w14:paraId="5DF391C1" w14:textId="77777777" w:rsidR="004C6045" w:rsidRPr="009C71A6" w:rsidRDefault="006B6D36" w:rsidP="004C6045">
      <w:pPr>
        <w:ind w:left="720"/>
        <w:jc w:val="both"/>
        <w:rPr>
          <w:rFonts w:ascii="Arial" w:hAnsi="Arial" w:cs="Arial"/>
        </w:rPr>
      </w:pPr>
      <w:r w:rsidRPr="009C71A6">
        <w:rPr>
          <w:rFonts w:ascii="Arial" w:hAnsi="Arial" w:cs="Arial"/>
        </w:rPr>
        <w:t xml:space="preserve">● All federal, state, and local conflict of interest provisions, including the requirements of Texas Local Government Code Chapter 171; </w:t>
      </w:r>
    </w:p>
    <w:p w14:paraId="4FE9128C" w14:textId="539C69AD" w:rsidR="004C6045" w:rsidRPr="009C71A6" w:rsidRDefault="006B6D36" w:rsidP="004C6045">
      <w:pPr>
        <w:ind w:left="720"/>
        <w:jc w:val="both"/>
        <w:rPr>
          <w:rFonts w:ascii="Arial" w:hAnsi="Arial" w:cs="Arial"/>
        </w:rPr>
      </w:pPr>
      <w:r w:rsidRPr="009C71A6">
        <w:rPr>
          <w:rFonts w:ascii="Arial" w:hAnsi="Arial" w:cs="Arial"/>
        </w:rPr>
        <w:t xml:space="preserve">● </w:t>
      </w:r>
      <w:r w:rsidR="003323F8" w:rsidRPr="009C71A6">
        <w:rPr>
          <w:rFonts w:ascii="Arial" w:hAnsi="Arial" w:cs="Arial"/>
        </w:rPr>
        <w:t>Trinity County</w:t>
      </w:r>
      <w:r w:rsidR="004C6045" w:rsidRPr="009C71A6">
        <w:rPr>
          <w:rFonts w:ascii="Arial" w:hAnsi="Arial" w:cs="Arial"/>
        </w:rPr>
        <w:t xml:space="preserve"> has an </w:t>
      </w:r>
      <w:r w:rsidRPr="009C71A6">
        <w:rPr>
          <w:rFonts w:ascii="Arial" w:hAnsi="Arial" w:cs="Arial"/>
        </w:rPr>
        <w:t xml:space="preserve">established internal control system and documented segregation of duties. </w:t>
      </w:r>
      <w:r w:rsidR="00CF2877" w:rsidRPr="009C71A6">
        <w:rPr>
          <w:rFonts w:ascii="Arial" w:hAnsi="Arial" w:cs="Arial"/>
        </w:rPr>
        <w:t xml:space="preserve">Including the </w:t>
      </w:r>
      <w:r w:rsidRPr="009C71A6">
        <w:rPr>
          <w:rFonts w:ascii="Arial" w:hAnsi="Arial" w:cs="Arial"/>
        </w:rPr>
        <w:t>appropriate segregation of duties</w:t>
      </w:r>
      <w:r w:rsidR="00CF2877" w:rsidRPr="009C71A6">
        <w:rPr>
          <w:rFonts w:ascii="Arial" w:hAnsi="Arial" w:cs="Arial"/>
        </w:rPr>
        <w:t xml:space="preserve"> as follows</w:t>
      </w:r>
      <w:r w:rsidRPr="009C71A6">
        <w:rPr>
          <w:rFonts w:ascii="Arial" w:hAnsi="Arial" w:cs="Arial"/>
        </w:rPr>
        <w:t xml:space="preserve">: </w:t>
      </w:r>
    </w:p>
    <w:p w14:paraId="074C3EA1" w14:textId="77777777" w:rsidR="004C6045" w:rsidRPr="009C71A6" w:rsidRDefault="006B6D36" w:rsidP="004C6045">
      <w:pPr>
        <w:ind w:left="1440"/>
        <w:jc w:val="both"/>
        <w:rPr>
          <w:rFonts w:ascii="Arial" w:hAnsi="Arial" w:cs="Arial"/>
        </w:rPr>
      </w:pPr>
      <w:r w:rsidRPr="009C71A6">
        <w:rPr>
          <w:rFonts w:ascii="Arial" w:hAnsi="Arial" w:cs="Arial"/>
        </w:rPr>
        <w:t xml:space="preserve">o No person </w:t>
      </w:r>
      <w:r w:rsidR="004C6045" w:rsidRPr="009C71A6">
        <w:rPr>
          <w:rFonts w:ascii="Arial" w:hAnsi="Arial" w:cs="Arial"/>
        </w:rPr>
        <w:t xml:space="preserve">has </w:t>
      </w:r>
      <w:r w:rsidRPr="009C71A6">
        <w:rPr>
          <w:rFonts w:ascii="Arial" w:hAnsi="Arial" w:cs="Arial"/>
        </w:rPr>
        <w:t xml:space="preserve">complete control over every phase of a significant transaction. For example, the person who authorizes payments to contractors should not draft and issue the payment check and the person who writes a payment check should not reconcile associated bank records; </w:t>
      </w:r>
    </w:p>
    <w:p w14:paraId="6605068D" w14:textId="77777777" w:rsidR="004C6045" w:rsidRPr="009C71A6" w:rsidRDefault="006B6D36" w:rsidP="004C6045">
      <w:pPr>
        <w:ind w:left="1440"/>
        <w:jc w:val="both"/>
        <w:rPr>
          <w:rFonts w:ascii="Arial" w:hAnsi="Arial" w:cs="Arial"/>
        </w:rPr>
      </w:pPr>
      <w:r w:rsidRPr="009C71A6">
        <w:rPr>
          <w:rFonts w:ascii="Arial" w:hAnsi="Arial" w:cs="Arial"/>
        </w:rPr>
        <w:t xml:space="preserve">o </w:t>
      </w:r>
      <w:r w:rsidR="004C6045" w:rsidRPr="009C71A6">
        <w:rPr>
          <w:rFonts w:ascii="Arial" w:hAnsi="Arial" w:cs="Arial"/>
        </w:rPr>
        <w:t>M</w:t>
      </w:r>
      <w:r w:rsidRPr="009C71A6">
        <w:rPr>
          <w:rFonts w:ascii="Arial" w:hAnsi="Arial" w:cs="Arial"/>
        </w:rPr>
        <w:t xml:space="preserve">onthly bank reconciliation and/or direct deposit monthly statements </w:t>
      </w:r>
      <w:r w:rsidR="004C6045" w:rsidRPr="009C71A6">
        <w:rPr>
          <w:rFonts w:ascii="Arial" w:hAnsi="Arial" w:cs="Arial"/>
        </w:rPr>
        <w:t xml:space="preserve">are </w:t>
      </w:r>
      <w:r w:rsidRPr="009C71A6">
        <w:rPr>
          <w:rFonts w:ascii="Arial" w:hAnsi="Arial" w:cs="Arial"/>
        </w:rPr>
        <w:t xml:space="preserve">reviewed by someone who is not responsible for handling cash or issuing checks; </w:t>
      </w:r>
    </w:p>
    <w:p w14:paraId="0B718FF0" w14:textId="0A107EB8" w:rsidR="004C6045" w:rsidRPr="009C71A6" w:rsidRDefault="006B6D36" w:rsidP="004C6045">
      <w:pPr>
        <w:ind w:left="1440"/>
        <w:jc w:val="both"/>
        <w:rPr>
          <w:rFonts w:ascii="Arial" w:hAnsi="Arial" w:cs="Arial"/>
        </w:rPr>
      </w:pPr>
      <w:r w:rsidRPr="009C71A6">
        <w:rPr>
          <w:rFonts w:ascii="Arial" w:hAnsi="Arial" w:cs="Arial"/>
        </w:rPr>
        <w:lastRenderedPageBreak/>
        <w:t xml:space="preserve">o </w:t>
      </w:r>
      <w:r w:rsidR="00D26979" w:rsidRPr="009C71A6">
        <w:rPr>
          <w:rFonts w:ascii="Arial" w:hAnsi="Arial" w:cs="Arial"/>
        </w:rPr>
        <w:t>the</w:t>
      </w:r>
      <w:r w:rsidRPr="009C71A6">
        <w:rPr>
          <w:rFonts w:ascii="Arial" w:hAnsi="Arial" w:cs="Arial"/>
        </w:rPr>
        <w:t xml:space="preserve"> person issuing checks for grant expenses </w:t>
      </w:r>
      <w:r w:rsidR="004C6045" w:rsidRPr="009C71A6">
        <w:rPr>
          <w:rFonts w:ascii="Arial" w:hAnsi="Arial" w:cs="Arial"/>
        </w:rPr>
        <w:t>does</w:t>
      </w:r>
      <w:r w:rsidRPr="009C71A6">
        <w:rPr>
          <w:rFonts w:ascii="Arial" w:hAnsi="Arial" w:cs="Arial"/>
        </w:rPr>
        <w:t xml:space="preserve"> not also handle payroll preparation/issuance of paychecks; </w:t>
      </w:r>
    </w:p>
    <w:p w14:paraId="5ECF52B4" w14:textId="486452CB" w:rsidR="004C6045" w:rsidRPr="009C71A6" w:rsidRDefault="006B6D36" w:rsidP="00274D7D">
      <w:pPr>
        <w:ind w:left="720"/>
        <w:jc w:val="both"/>
        <w:rPr>
          <w:rFonts w:ascii="Arial" w:hAnsi="Arial" w:cs="Arial"/>
        </w:rPr>
      </w:pPr>
      <w:r w:rsidRPr="009C71A6">
        <w:rPr>
          <w:rFonts w:ascii="Arial" w:hAnsi="Arial" w:cs="Arial"/>
        </w:rPr>
        <w:t xml:space="preserve">● </w:t>
      </w:r>
      <w:r w:rsidR="003323F8" w:rsidRPr="009C71A6">
        <w:rPr>
          <w:rFonts w:ascii="Arial" w:hAnsi="Arial" w:cs="Arial"/>
        </w:rPr>
        <w:t>Trinity County</w:t>
      </w:r>
      <w:r w:rsidR="004C6045" w:rsidRPr="009C71A6">
        <w:rPr>
          <w:rFonts w:ascii="Arial" w:hAnsi="Arial" w:cs="Arial"/>
        </w:rPr>
        <w:t xml:space="preserve"> </w:t>
      </w:r>
      <w:r w:rsidR="00CF2877" w:rsidRPr="009C71A6">
        <w:rPr>
          <w:rFonts w:ascii="Arial" w:hAnsi="Arial" w:cs="Arial"/>
        </w:rPr>
        <w:t xml:space="preserve">will take </w:t>
      </w:r>
      <w:r w:rsidRPr="009C71A6">
        <w:rPr>
          <w:rFonts w:ascii="Arial" w:hAnsi="Arial" w:cs="Arial"/>
        </w:rPr>
        <w:t xml:space="preserve">prompt action when an instance of noncompliance is identified internally or through audit findings; </w:t>
      </w:r>
    </w:p>
    <w:p w14:paraId="29D108D4" w14:textId="340DB63B" w:rsidR="004C6045" w:rsidRPr="009C71A6" w:rsidRDefault="006B6D36" w:rsidP="00274D7D">
      <w:pPr>
        <w:ind w:left="720"/>
        <w:jc w:val="both"/>
        <w:rPr>
          <w:rFonts w:ascii="Arial" w:hAnsi="Arial" w:cs="Arial"/>
        </w:rPr>
      </w:pPr>
      <w:r w:rsidRPr="009C71A6">
        <w:rPr>
          <w:rFonts w:ascii="Arial" w:hAnsi="Arial" w:cs="Arial"/>
        </w:rPr>
        <w:t xml:space="preserve">● </w:t>
      </w:r>
      <w:r w:rsidR="003323F8" w:rsidRPr="009C71A6">
        <w:rPr>
          <w:rFonts w:ascii="Arial" w:hAnsi="Arial" w:cs="Arial"/>
        </w:rPr>
        <w:t>Trinity County</w:t>
      </w:r>
      <w:r w:rsidR="004C6045" w:rsidRPr="009C71A6">
        <w:rPr>
          <w:rFonts w:ascii="Arial" w:hAnsi="Arial" w:cs="Arial"/>
        </w:rPr>
        <w:t xml:space="preserve"> takes</w:t>
      </w:r>
      <w:r w:rsidRPr="009C71A6">
        <w:rPr>
          <w:rFonts w:ascii="Arial" w:hAnsi="Arial" w:cs="Arial"/>
        </w:rPr>
        <w:t xml:space="preserve"> reasonable measures to safeguard protected personally identifiable information (PII) and other information that </w:t>
      </w:r>
      <w:r w:rsidR="003323F8" w:rsidRPr="009C71A6">
        <w:rPr>
          <w:rFonts w:ascii="Arial" w:hAnsi="Arial" w:cs="Arial"/>
        </w:rPr>
        <w:t>Trinity County</w:t>
      </w:r>
      <w:r w:rsidRPr="009C71A6">
        <w:rPr>
          <w:rFonts w:ascii="Arial" w:hAnsi="Arial" w:cs="Arial"/>
        </w:rPr>
        <w:t xml:space="preserve"> considers sensitive consistent with applicable Federal, state, and local laws regarding privacy and obligations of confidentiality; </w:t>
      </w:r>
    </w:p>
    <w:p w14:paraId="3AC33177" w14:textId="0E44C9E0" w:rsidR="006B6D36" w:rsidRPr="009C71A6" w:rsidRDefault="004C6045" w:rsidP="006B6D36">
      <w:pPr>
        <w:jc w:val="both"/>
        <w:rPr>
          <w:rFonts w:ascii="Arial" w:hAnsi="Arial" w:cs="Arial"/>
        </w:rPr>
      </w:pPr>
      <w:r w:rsidRPr="009C71A6">
        <w:rPr>
          <w:rFonts w:ascii="Arial" w:hAnsi="Arial" w:cs="Arial"/>
        </w:rPr>
        <w:t>Per</w:t>
      </w:r>
      <w:r w:rsidR="006B6D36" w:rsidRPr="009C71A6">
        <w:rPr>
          <w:rFonts w:ascii="Arial" w:hAnsi="Arial" w:cs="Arial"/>
        </w:rPr>
        <w:t xml:space="preserve"> 24 CFR § 570.502</w:t>
      </w:r>
      <w:r w:rsidRPr="009C71A6">
        <w:rPr>
          <w:rFonts w:ascii="Arial" w:hAnsi="Arial" w:cs="Arial"/>
        </w:rPr>
        <w:t>, through established budge</w:t>
      </w:r>
      <w:r w:rsidR="00CF2877" w:rsidRPr="009C71A6">
        <w:rPr>
          <w:rFonts w:ascii="Arial" w:hAnsi="Arial" w:cs="Arial"/>
        </w:rPr>
        <w:t>t</w:t>
      </w:r>
      <w:r w:rsidRPr="009C71A6">
        <w:rPr>
          <w:rFonts w:ascii="Arial" w:hAnsi="Arial" w:cs="Arial"/>
        </w:rPr>
        <w:t xml:space="preserve">s and accounting records, </w:t>
      </w:r>
      <w:r w:rsidR="003323F8" w:rsidRPr="009C71A6">
        <w:rPr>
          <w:rFonts w:ascii="Arial" w:hAnsi="Arial" w:cs="Arial"/>
        </w:rPr>
        <w:t>Trinity County</w:t>
      </w:r>
      <w:r w:rsidR="006B6D36" w:rsidRPr="009C71A6">
        <w:rPr>
          <w:rFonts w:ascii="Arial" w:hAnsi="Arial" w:cs="Arial"/>
        </w:rPr>
        <w:t xml:space="preserve"> is responsible for ensuring all </w:t>
      </w:r>
      <w:r w:rsidRPr="009C71A6">
        <w:rPr>
          <w:rFonts w:ascii="Arial" w:hAnsi="Arial" w:cs="Arial"/>
        </w:rPr>
        <w:t>Federal and/or State</w:t>
      </w:r>
      <w:r w:rsidR="006B6D36" w:rsidRPr="009C71A6">
        <w:rPr>
          <w:rFonts w:ascii="Arial" w:hAnsi="Arial" w:cs="Arial"/>
        </w:rPr>
        <w:t xml:space="preserve"> expenditures are authorized in an approved, documented budget and do not exceed the total budget amount and do not exceed the amount in </w:t>
      </w:r>
      <w:r w:rsidR="003323F8" w:rsidRPr="009C71A6">
        <w:rPr>
          <w:rFonts w:ascii="Arial" w:hAnsi="Arial" w:cs="Arial"/>
        </w:rPr>
        <w:t>Trinity County’s</w:t>
      </w:r>
      <w:r w:rsidR="006B6D36" w:rsidRPr="009C71A6">
        <w:rPr>
          <w:rFonts w:ascii="Arial" w:hAnsi="Arial" w:cs="Arial"/>
        </w:rPr>
        <w:t xml:space="preserve"> </w:t>
      </w:r>
      <w:r w:rsidRPr="009C71A6">
        <w:rPr>
          <w:rFonts w:ascii="Arial" w:hAnsi="Arial" w:cs="Arial"/>
        </w:rPr>
        <w:t xml:space="preserve">grant </w:t>
      </w:r>
      <w:r w:rsidR="006B6D36" w:rsidRPr="009C71A6">
        <w:rPr>
          <w:rFonts w:ascii="Arial" w:hAnsi="Arial" w:cs="Arial"/>
        </w:rPr>
        <w:t>agreement</w:t>
      </w:r>
      <w:r w:rsidRPr="009C71A6">
        <w:rPr>
          <w:rFonts w:ascii="Arial" w:hAnsi="Arial" w:cs="Arial"/>
        </w:rPr>
        <w:t>(s)</w:t>
      </w:r>
      <w:r w:rsidR="006B6D36" w:rsidRPr="009C71A6">
        <w:rPr>
          <w:rFonts w:ascii="Arial" w:hAnsi="Arial" w:cs="Arial"/>
        </w:rPr>
        <w:t xml:space="preserve">.  </w:t>
      </w:r>
    </w:p>
    <w:p w14:paraId="53487B74" w14:textId="514D403D" w:rsidR="006B6D36" w:rsidRPr="009C71A6" w:rsidRDefault="003323F8" w:rsidP="006B6D36">
      <w:pPr>
        <w:jc w:val="both"/>
        <w:rPr>
          <w:rFonts w:ascii="Arial" w:hAnsi="Arial" w:cs="Arial"/>
        </w:rPr>
      </w:pPr>
      <w:r w:rsidRPr="009C71A6">
        <w:rPr>
          <w:rFonts w:ascii="Arial" w:hAnsi="Arial" w:cs="Arial"/>
        </w:rPr>
        <w:t>Trinity County</w:t>
      </w:r>
      <w:r w:rsidR="004C6045" w:rsidRPr="009C71A6">
        <w:rPr>
          <w:rFonts w:ascii="Arial" w:hAnsi="Arial" w:cs="Arial"/>
        </w:rPr>
        <w:t xml:space="preserve"> will use one of </w:t>
      </w:r>
      <w:r w:rsidR="006B6D36" w:rsidRPr="009C71A6">
        <w:rPr>
          <w:rFonts w:ascii="Arial" w:hAnsi="Arial" w:cs="Arial"/>
        </w:rPr>
        <w:t xml:space="preserve">two general methods available to draw </w:t>
      </w:r>
      <w:r w:rsidR="004C6045" w:rsidRPr="009C71A6">
        <w:rPr>
          <w:rFonts w:ascii="Arial" w:hAnsi="Arial" w:cs="Arial"/>
        </w:rPr>
        <w:t>federal and/or state grant funds</w:t>
      </w:r>
      <w:r w:rsidR="006B6D36" w:rsidRPr="009C71A6">
        <w:rPr>
          <w:rFonts w:ascii="Arial" w:hAnsi="Arial" w:cs="Arial"/>
        </w:rPr>
        <w:t xml:space="preserve"> to pay for project and vendor costs: the reimbursement method and the cash advance method. </w:t>
      </w:r>
    </w:p>
    <w:p w14:paraId="2C573601" w14:textId="0E843426" w:rsidR="00312F70" w:rsidRPr="009C71A6" w:rsidRDefault="006B6D36" w:rsidP="00312F70">
      <w:pPr>
        <w:ind w:left="720"/>
        <w:jc w:val="both"/>
        <w:rPr>
          <w:rFonts w:ascii="Arial" w:hAnsi="Arial" w:cs="Arial"/>
        </w:rPr>
      </w:pPr>
      <w:r w:rsidRPr="009C71A6">
        <w:rPr>
          <w:rFonts w:ascii="Arial" w:hAnsi="Arial" w:cs="Arial"/>
        </w:rPr>
        <w:t xml:space="preserve">• The reimbursement method entails a transfer of </w:t>
      </w:r>
      <w:r w:rsidR="00312F70" w:rsidRPr="009C71A6">
        <w:rPr>
          <w:rFonts w:ascii="Arial" w:hAnsi="Arial" w:cs="Arial"/>
        </w:rPr>
        <w:t xml:space="preserve">grant </w:t>
      </w:r>
      <w:r w:rsidRPr="009C71A6">
        <w:rPr>
          <w:rFonts w:ascii="Arial" w:hAnsi="Arial" w:cs="Arial"/>
        </w:rPr>
        <w:t xml:space="preserve">funds to </w:t>
      </w:r>
      <w:r w:rsidR="003323F8" w:rsidRPr="009C71A6">
        <w:rPr>
          <w:rFonts w:ascii="Arial" w:hAnsi="Arial" w:cs="Arial"/>
        </w:rPr>
        <w:t>Trinity County</w:t>
      </w:r>
      <w:r w:rsidRPr="009C71A6">
        <w:rPr>
          <w:rFonts w:ascii="Arial" w:hAnsi="Arial" w:cs="Arial"/>
        </w:rPr>
        <w:t xml:space="preserve"> based on actual expenditures already incurred by </w:t>
      </w:r>
      <w:r w:rsidR="003323F8" w:rsidRPr="009C71A6">
        <w:rPr>
          <w:rFonts w:ascii="Arial" w:hAnsi="Arial" w:cs="Arial"/>
        </w:rPr>
        <w:t>Trinity County</w:t>
      </w:r>
      <w:r w:rsidRPr="009C71A6">
        <w:rPr>
          <w:rFonts w:ascii="Arial" w:hAnsi="Arial" w:cs="Arial"/>
        </w:rPr>
        <w:t xml:space="preserve"> before it requests a draw; </w:t>
      </w:r>
    </w:p>
    <w:p w14:paraId="1E5F740C" w14:textId="2507238C" w:rsidR="006B6D36" w:rsidRPr="009C71A6" w:rsidRDefault="006B6D36" w:rsidP="00274D7D">
      <w:pPr>
        <w:ind w:left="720"/>
        <w:jc w:val="both"/>
        <w:rPr>
          <w:rFonts w:ascii="Arial" w:hAnsi="Arial" w:cs="Arial"/>
        </w:rPr>
      </w:pPr>
      <w:r w:rsidRPr="009C71A6">
        <w:rPr>
          <w:rFonts w:ascii="Arial" w:hAnsi="Arial" w:cs="Arial"/>
        </w:rPr>
        <w:t xml:space="preserve">• The cash advance method entails the transfer of </w:t>
      </w:r>
      <w:r w:rsidR="00312F70" w:rsidRPr="009C71A6">
        <w:rPr>
          <w:rFonts w:ascii="Arial" w:hAnsi="Arial" w:cs="Arial"/>
        </w:rPr>
        <w:t>grant</w:t>
      </w:r>
      <w:r w:rsidRPr="009C71A6">
        <w:rPr>
          <w:rFonts w:ascii="Arial" w:hAnsi="Arial" w:cs="Arial"/>
        </w:rPr>
        <w:t xml:space="preserve"> funds from </w:t>
      </w:r>
      <w:r w:rsidR="00312F70" w:rsidRPr="009C71A6">
        <w:rPr>
          <w:rFonts w:ascii="Arial" w:hAnsi="Arial" w:cs="Arial"/>
        </w:rPr>
        <w:t xml:space="preserve">the federal and/or state agency </w:t>
      </w:r>
      <w:r w:rsidRPr="009C71A6">
        <w:rPr>
          <w:rFonts w:ascii="Arial" w:hAnsi="Arial" w:cs="Arial"/>
        </w:rPr>
        <w:t xml:space="preserve">based upon </w:t>
      </w:r>
      <w:r w:rsidR="003323F8" w:rsidRPr="009C71A6">
        <w:rPr>
          <w:rFonts w:ascii="Arial" w:hAnsi="Arial" w:cs="Arial"/>
        </w:rPr>
        <w:t>Trinity County’s</w:t>
      </w:r>
      <w:r w:rsidRPr="009C71A6">
        <w:rPr>
          <w:rFonts w:ascii="Arial" w:hAnsi="Arial" w:cs="Arial"/>
        </w:rPr>
        <w:t xml:space="preserve"> received invoices before the actual cash disbursements have been made by </w:t>
      </w:r>
      <w:r w:rsidR="003323F8" w:rsidRPr="009C71A6">
        <w:rPr>
          <w:rFonts w:ascii="Arial" w:hAnsi="Arial" w:cs="Arial"/>
        </w:rPr>
        <w:t>Trinity County</w:t>
      </w:r>
      <w:r w:rsidRPr="009C71A6">
        <w:rPr>
          <w:rFonts w:ascii="Arial" w:hAnsi="Arial" w:cs="Arial"/>
        </w:rPr>
        <w:t xml:space="preserve">. </w:t>
      </w:r>
    </w:p>
    <w:p w14:paraId="2FB53CB2" w14:textId="519B2D0C" w:rsidR="006B6D36" w:rsidRPr="009C71A6" w:rsidRDefault="003323F8" w:rsidP="006B6D36">
      <w:pPr>
        <w:jc w:val="both"/>
        <w:rPr>
          <w:rFonts w:ascii="Arial" w:hAnsi="Arial" w:cs="Arial"/>
        </w:rPr>
      </w:pPr>
      <w:r w:rsidRPr="009C71A6">
        <w:rPr>
          <w:rFonts w:ascii="Arial" w:hAnsi="Arial" w:cs="Arial"/>
        </w:rPr>
        <w:t>Trinity County</w:t>
      </w:r>
      <w:r w:rsidR="006B6D36" w:rsidRPr="009C71A6">
        <w:rPr>
          <w:rFonts w:ascii="Arial" w:hAnsi="Arial" w:cs="Arial"/>
        </w:rPr>
        <w:t xml:space="preserve"> establish</w:t>
      </w:r>
      <w:r w:rsidR="00312F70" w:rsidRPr="009C71A6">
        <w:rPr>
          <w:rFonts w:ascii="Arial" w:hAnsi="Arial" w:cs="Arial"/>
        </w:rPr>
        <w:t>es</w:t>
      </w:r>
      <w:r w:rsidR="006B6D36" w:rsidRPr="009C71A6">
        <w:rPr>
          <w:rFonts w:ascii="Arial" w:hAnsi="Arial" w:cs="Arial"/>
        </w:rPr>
        <w:t xml:space="preserve"> a separate account for</w:t>
      </w:r>
      <w:r w:rsidR="00312F70" w:rsidRPr="009C71A6">
        <w:rPr>
          <w:rFonts w:ascii="Arial" w:hAnsi="Arial" w:cs="Arial"/>
        </w:rPr>
        <w:t xml:space="preserve"> each</w:t>
      </w:r>
      <w:r w:rsidR="006B6D36" w:rsidRPr="009C71A6">
        <w:rPr>
          <w:rFonts w:ascii="Arial" w:hAnsi="Arial" w:cs="Arial"/>
        </w:rPr>
        <w:t xml:space="preserve"> grant</w:t>
      </w:r>
      <w:r w:rsidR="00312F70" w:rsidRPr="009C71A6">
        <w:rPr>
          <w:rFonts w:ascii="Arial" w:hAnsi="Arial" w:cs="Arial"/>
        </w:rPr>
        <w:t xml:space="preserve"> it receives</w:t>
      </w:r>
      <w:r w:rsidR="006B6D36" w:rsidRPr="009C71A6">
        <w:rPr>
          <w:rFonts w:ascii="Arial" w:hAnsi="Arial" w:cs="Arial"/>
        </w:rPr>
        <w:t>.</w:t>
      </w:r>
      <w:r w:rsidR="00312F70" w:rsidRPr="009C71A6">
        <w:rPr>
          <w:rFonts w:ascii="Arial" w:hAnsi="Arial" w:cs="Arial"/>
        </w:rPr>
        <w:t xml:space="preserve">  When using</w:t>
      </w:r>
      <w:r w:rsidR="006B6D36" w:rsidRPr="009C71A6">
        <w:rPr>
          <w:rFonts w:ascii="Arial" w:hAnsi="Arial" w:cs="Arial"/>
        </w:rPr>
        <w:t xml:space="preserve"> a cash advance basis</w:t>
      </w:r>
      <w:r w:rsidR="00312F70" w:rsidRPr="009C71A6">
        <w:rPr>
          <w:rFonts w:ascii="Arial" w:hAnsi="Arial" w:cs="Arial"/>
        </w:rPr>
        <w:t xml:space="preserve"> process</w:t>
      </w:r>
      <w:r w:rsidR="006B6D36" w:rsidRPr="009C71A6">
        <w:rPr>
          <w:rFonts w:ascii="Arial" w:hAnsi="Arial" w:cs="Arial"/>
        </w:rPr>
        <w:t xml:space="preserve">, </w:t>
      </w:r>
      <w:r w:rsidRPr="009C71A6">
        <w:rPr>
          <w:rFonts w:ascii="Arial" w:hAnsi="Arial" w:cs="Arial"/>
        </w:rPr>
        <w:t>Trinity County</w:t>
      </w:r>
      <w:r w:rsidR="006B6D36" w:rsidRPr="009C71A6">
        <w:rPr>
          <w:rFonts w:ascii="Arial" w:hAnsi="Arial" w:cs="Arial"/>
        </w:rPr>
        <w:t xml:space="preserve"> </w:t>
      </w:r>
      <w:r w:rsidR="00312F70" w:rsidRPr="009C71A6">
        <w:rPr>
          <w:rFonts w:ascii="Arial" w:hAnsi="Arial" w:cs="Arial"/>
        </w:rPr>
        <w:t>will</w:t>
      </w:r>
      <w:r w:rsidR="006B6D36" w:rsidRPr="009C71A6">
        <w:rPr>
          <w:rFonts w:ascii="Arial" w:hAnsi="Arial" w:cs="Arial"/>
        </w:rPr>
        <w:t xml:space="preserve"> ensure that all received </w:t>
      </w:r>
      <w:r w:rsidR="00312F70" w:rsidRPr="009C71A6">
        <w:rPr>
          <w:rFonts w:ascii="Arial" w:hAnsi="Arial" w:cs="Arial"/>
        </w:rPr>
        <w:t>grant f</w:t>
      </w:r>
      <w:r w:rsidR="006B6D36" w:rsidRPr="009C71A6">
        <w:rPr>
          <w:rFonts w:ascii="Arial" w:hAnsi="Arial" w:cs="Arial"/>
        </w:rPr>
        <w:t xml:space="preserve">unding is held in </w:t>
      </w:r>
      <w:r w:rsidR="008B7134" w:rsidRPr="009C71A6">
        <w:rPr>
          <w:rFonts w:ascii="Arial" w:hAnsi="Arial" w:cs="Arial"/>
        </w:rPr>
        <w:t>a</w:t>
      </w:r>
      <w:r w:rsidR="006B6D36" w:rsidRPr="009C71A6">
        <w:rPr>
          <w:rFonts w:ascii="Arial" w:hAnsi="Arial" w:cs="Arial"/>
        </w:rPr>
        <w:t xml:space="preserve"> </w:t>
      </w:r>
      <w:r w:rsidR="008B7134" w:rsidRPr="008B7134">
        <w:rPr>
          <w:rFonts w:ascii="Arial" w:hAnsi="Arial" w:cs="Arial"/>
        </w:rPr>
        <w:t>secure</w:t>
      </w:r>
      <w:r w:rsidR="006B6D36" w:rsidRPr="008B7134">
        <w:rPr>
          <w:rFonts w:ascii="Arial" w:hAnsi="Arial" w:cs="Arial"/>
        </w:rPr>
        <w:t>, interest</w:t>
      </w:r>
      <w:r w:rsidR="006B6D36" w:rsidRPr="009C71A6">
        <w:rPr>
          <w:rFonts w:ascii="Arial" w:hAnsi="Arial" w:cs="Arial"/>
        </w:rPr>
        <w:t xml:space="preserve">-bearing account (2 CFR § 200.305(b)).  Distinct accounting information for </w:t>
      </w:r>
      <w:r w:rsidR="0092300C" w:rsidRPr="009C71A6">
        <w:rPr>
          <w:rFonts w:ascii="Arial" w:hAnsi="Arial" w:cs="Arial"/>
        </w:rPr>
        <w:t xml:space="preserve">each </w:t>
      </w:r>
      <w:r w:rsidR="006B6D36" w:rsidRPr="009C71A6">
        <w:rPr>
          <w:rFonts w:ascii="Arial" w:hAnsi="Arial" w:cs="Arial"/>
        </w:rPr>
        <w:t>grant</w:t>
      </w:r>
      <w:r w:rsidR="0092300C" w:rsidRPr="009C71A6">
        <w:rPr>
          <w:rFonts w:ascii="Arial" w:hAnsi="Arial" w:cs="Arial"/>
        </w:rPr>
        <w:t xml:space="preserve"> is created.</w:t>
      </w:r>
      <w:r w:rsidR="006B6D36" w:rsidRPr="009C71A6">
        <w:rPr>
          <w:rFonts w:ascii="Arial" w:hAnsi="Arial" w:cs="Arial"/>
        </w:rPr>
        <w:t xml:space="preserve"> Accurate records of encumbrances/obligations against distinct line items </w:t>
      </w:r>
      <w:r w:rsidR="0092300C" w:rsidRPr="009C71A6">
        <w:rPr>
          <w:rFonts w:ascii="Arial" w:hAnsi="Arial" w:cs="Arial"/>
        </w:rPr>
        <w:t>within each grant for</w:t>
      </w:r>
      <w:r w:rsidR="006B6D36" w:rsidRPr="009C71A6">
        <w:rPr>
          <w:rFonts w:ascii="Arial" w:hAnsi="Arial" w:cs="Arial"/>
        </w:rPr>
        <w:t xml:space="preserve"> vendor contracts </w:t>
      </w:r>
      <w:r w:rsidR="0092300C" w:rsidRPr="009C71A6">
        <w:rPr>
          <w:rFonts w:ascii="Arial" w:hAnsi="Arial" w:cs="Arial"/>
        </w:rPr>
        <w:t>are made.</w:t>
      </w:r>
      <w:r w:rsidR="006B6D36" w:rsidRPr="009C71A6">
        <w:rPr>
          <w:rFonts w:ascii="Arial" w:hAnsi="Arial" w:cs="Arial"/>
        </w:rPr>
        <w:t xml:space="preserve"> Accurate records on grant awards, unobligated balances, assets, liabilities, expenditures, program income</w:t>
      </w:r>
      <w:r w:rsidR="0092300C" w:rsidRPr="009C71A6">
        <w:rPr>
          <w:rFonts w:ascii="Arial" w:hAnsi="Arial" w:cs="Arial"/>
        </w:rPr>
        <w:t xml:space="preserve"> (if any)</w:t>
      </w:r>
      <w:r w:rsidR="006B6D36" w:rsidRPr="009C71A6">
        <w:rPr>
          <w:rFonts w:ascii="Arial" w:hAnsi="Arial" w:cs="Arial"/>
        </w:rPr>
        <w:t xml:space="preserve"> and applicable interest</w:t>
      </w:r>
      <w:r w:rsidR="0092300C" w:rsidRPr="009C71A6">
        <w:rPr>
          <w:rFonts w:ascii="Arial" w:hAnsi="Arial" w:cs="Arial"/>
        </w:rPr>
        <w:t xml:space="preserve"> are kept and</w:t>
      </w:r>
      <w:r w:rsidR="006B6D36" w:rsidRPr="009C71A6">
        <w:rPr>
          <w:rFonts w:ascii="Arial" w:hAnsi="Arial" w:cs="Arial"/>
        </w:rPr>
        <w:t xml:space="preserve"> supported by sources documentation, including vendor contracts, invoices, and purchase orders. </w:t>
      </w:r>
    </w:p>
    <w:p w14:paraId="4C4E1585" w14:textId="2E2AD788" w:rsidR="006B6D36" w:rsidRPr="009C71A6" w:rsidRDefault="006B6D36" w:rsidP="006B6D36">
      <w:pPr>
        <w:jc w:val="both"/>
        <w:rPr>
          <w:rFonts w:ascii="Arial" w:hAnsi="Arial" w:cs="Arial"/>
        </w:rPr>
      </w:pPr>
      <w:r w:rsidRPr="009C71A6">
        <w:rPr>
          <w:rFonts w:ascii="Arial" w:hAnsi="Arial" w:cs="Arial"/>
        </w:rPr>
        <w:t xml:space="preserve">Pursuant to 2 CFR § 200.302(a), </w:t>
      </w:r>
      <w:r w:rsidR="003323F8" w:rsidRPr="009C71A6">
        <w:rPr>
          <w:rFonts w:ascii="Arial" w:hAnsi="Arial" w:cs="Arial"/>
        </w:rPr>
        <w:t>Trinity County’s</w:t>
      </w:r>
      <w:r w:rsidRPr="009C71A6">
        <w:rPr>
          <w:rFonts w:ascii="Arial" w:hAnsi="Arial" w:cs="Arial"/>
        </w:rPr>
        <w:t xml:space="preserve"> financial management systems, including records documenting compliance with Federal statutes, regulations, and the terms and conditions of the Federal award, </w:t>
      </w:r>
      <w:r w:rsidR="0092300C" w:rsidRPr="009C71A6">
        <w:rPr>
          <w:rFonts w:ascii="Arial" w:hAnsi="Arial" w:cs="Arial"/>
        </w:rPr>
        <w:t>are</w:t>
      </w:r>
      <w:r w:rsidRPr="009C71A6">
        <w:rPr>
          <w:rFonts w:ascii="Arial" w:hAnsi="Arial" w:cs="Arial"/>
        </w:rPr>
        <w:t xml:space="preserve"> sufficient to permit the preparation of reports required to demonstrate compliance with general and program-specific terms and conditions; and the tracing of funds to a level of expenditures adequate to establish that such funds have been used according to the Federal statutes, regulations, and the terms and conditions of </w:t>
      </w:r>
      <w:r w:rsidR="003323F8" w:rsidRPr="009C71A6">
        <w:rPr>
          <w:rFonts w:ascii="Arial" w:hAnsi="Arial" w:cs="Arial"/>
        </w:rPr>
        <w:t>Trinity County’s</w:t>
      </w:r>
      <w:r w:rsidR="0092300C" w:rsidRPr="009C71A6">
        <w:rPr>
          <w:rFonts w:ascii="Arial" w:hAnsi="Arial" w:cs="Arial"/>
        </w:rPr>
        <w:t xml:space="preserve"> State and/or Federal grant </w:t>
      </w:r>
      <w:r w:rsidRPr="009C71A6">
        <w:rPr>
          <w:rFonts w:ascii="Arial" w:hAnsi="Arial" w:cs="Arial"/>
        </w:rPr>
        <w:t>agreement</w:t>
      </w:r>
      <w:r w:rsidR="0092300C" w:rsidRPr="009C71A6">
        <w:rPr>
          <w:rFonts w:ascii="Arial" w:hAnsi="Arial" w:cs="Arial"/>
        </w:rPr>
        <w:t>(s)</w:t>
      </w:r>
      <w:r w:rsidRPr="009C71A6">
        <w:rPr>
          <w:rFonts w:ascii="Arial" w:hAnsi="Arial" w:cs="Arial"/>
        </w:rPr>
        <w:t xml:space="preserve">.  </w:t>
      </w:r>
    </w:p>
    <w:p w14:paraId="3B188A36" w14:textId="091F8F34" w:rsidR="006B6D36" w:rsidRPr="009C71A6" w:rsidRDefault="003323F8" w:rsidP="006B6D36">
      <w:pPr>
        <w:jc w:val="both"/>
        <w:rPr>
          <w:rFonts w:ascii="Arial" w:hAnsi="Arial" w:cs="Arial"/>
        </w:rPr>
      </w:pPr>
      <w:r w:rsidRPr="009C71A6">
        <w:rPr>
          <w:rFonts w:ascii="Arial" w:hAnsi="Arial" w:cs="Arial"/>
        </w:rPr>
        <w:t>Trinity County</w:t>
      </w:r>
      <w:r w:rsidR="00D26979" w:rsidRPr="009C71A6">
        <w:rPr>
          <w:rFonts w:ascii="Arial" w:hAnsi="Arial" w:cs="Arial"/>
        </w:rPr>
        <w:t xml:space="preserve"> through</w:t>
      </w:r>
      <w:r w:rsidR="0092300C" w:rsidRPr="009C71A6">
        <w:rPr>
          <w:rFonts w:ascii="Arial" w:hAnsi="Arial" w:cs="Arial"/>
        </w:rPr>
        <w:t xml:space="preserve"> </w:t>
      </w:r>
      <w:r w:rsidR="00CF2877" w:rsidRPr="009C71A6">
        <w:rPr>
          <w:rFonts w:ascii="Arial" w:hAnsi="Arial" w:cs="Arial"/>
        </w:rPr>
        <w:t>its</w:t>
      </w:r>
      <w:r w:rsidR="0092300C" w:rsidRPr="009C71A6">
        <w:rPr>
          <w:rFonts w:ascii="Arial" w:hAnsi="Arial" w:cs="Arial"/>
        </w:rPr>
        <w:t xml:space="preserve"> annual audit process has proven</w:t>
      </w:r>
      <w:r w:rsidR="006B6D36" w:rsidRPr="009C71A6">
        <w:rPr>
          <w:rFonts w:ascii="Arial" w:hAnsi="Arial" w:cs="Arial"/>
        </w:rPr>
        <w:t xml:space="preserve"> effective control over, and accountability for, all funds, property, and other assets in its possession. </w:t>
      </w:r>
      <w:r w:rsidRPr="009C71A6">
        <w:rPr>
          <w:rFonts w:ascii="Arial" w:hAnsi="Arial" w:cs="Arial"/>
        </w:rPr>
        <w:t>Trinity County</w:t>
      </w:r>
      <w:r w:rsidR="0092300C" w:rsidRPr="009C71A6">
        <w:rPr>
          <w:rFonts w:ascii="Arial" w:hAnsi="Arial" w:cs="Arial"/>
        </w:rPr>
        <w:t xml:space="preserve"> makes </w:t>
      </w:r>
      <w:r w:rsidR="0092300C" w:rsidRPr="009C71A6">
        <w:rPr>
          <w:rFonts w:ascii="Arial" w:hAnsi="Arial" w:cs="Arial"/>
        </w:rPr>
        <w:lastRenderedPageBreak/>
        <w:t xml:space="preserve">every </w:t>
      </w:r>
      <w:r w:rsidR="006B6D36" w:rsidRPr="009C71A6">
        <w:rPr>
          <w:rFonts w:ascii="Arial" w:hAnsi="Arial" w:cs="Arial"/>
        </w:rPr>
        <w:t xml:space="preserve">effort to adequately safeguard all assets and assure that they are used solely for their intended purpose.  </w:t>
      </w:r>
    </w:p>
    <w:p w14:paraId="07BA7747" w14:textId="2A23CFAF" w:rsidR="006B6D36" w:rsidRPr="009C71A6" w:rsidRDefault="006B6D36" w:rsidP="006B6D36">
      <w:pPr>
        <w:jc w:val="both"/>
        <w:rPr>
          <w:rFonts w:ascii="Arial" w:hAnsi="Arial" w:cs="Arial"/>
        </w:rPr>
      </w:pPr>
      <w:r w:rsidRPr="009C71A6">
        <w:rPr>
          <w:rFonts w:ascii="Arial" w:hAnsi="Arial" w:cs="Arial"/>
        </w:rPr>
        <w:t xml:space="preserve">Financial Records </w:t>
      </w:r>
      <w:r w:rsidR="0092300C" w:rsidRPr="009C71A6">
        <w:rPr>
          <w:rFonts w:ascii="Arial" w:hAnsi="Arial" w:cs="Arial"/>
        </w:rPr>
        <w:t>for all Federal and/or State grant programs include</w:t>
      </w:r>
      <w:r w:rsidRPr="009C71A6">
        <w:rPr>
          <w:rFonts w:ascii="Arial" w:hAnsi="Arial" w:cs="Arial"/>
        </w:rPr>
        <w:t xml:space="preserve"> the following: </w:t>
      </w:r>
    </w:p>
    <w:p w14:paraId="01843F0A" w14:textId="77777777" w:rsidR="00A862E6" w:rsidRPr="009C71A6" w:rsidRDefault="006B6D36" w:rsidP="00A862E6">
      <w:pPr>
        <w:spacing w:after="0"/>
        <w:jc w:val="both"/>
        <w:rPr>
          <w:rFonts w:ascii="Arial" w:hAnsi="Arial" w:cs="Arial"/>
        </w:rPr>
      </w:pPr>
      <w:r w:rsidRPr="009C71A6">
        <w:rPr>
          <w:rFonts w:ascii="Arial" w:hAnsi="Arial" w:cs="Arial"/>
        </w:rPr>
        <w:t xml:space="preserve"> </w:t>
      </w:r>
      <w:r w:rsidR="00A862E6" w:rsidRPr="009C71A6">
        <w:rPr>
          <w:rFonts w:ascii="Arial" w:hAnsi="Arial" w:cs="Arial"/>
        </w:rPr>
        <w:tab/>
      </w:r>
      <w:r w:rsidRPr="009C71A6">
        <w:rPr>
          <w:rFonts w:ascii="Arial" w:hAnsi="Arial" w:cs="Arial"/>
        </w:rPr>
        <w:t xml:space="preserve">• Transaction registry documenting: </w:t>
      </w:r>
    </w:p>
    <w:p w14:paraId="610CABDC"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All invoices associated with each Request for Payment; and </w:t>
      </w:r>
    </w:p>
    <w:p w14:paraId="6DBE32BC" w14:textId="01552046" w:rsidR="006B6D36" w:rsidRPr="009C71A6" w:rsidRDefault="006B6D36" w:rsidP="00274D7D">
      <w:pPr>
        <w:spacing w:after="0"/>
        <w:ind w:left="1440"/>
        <w:jc w:val="both"/>
        <w:rPr>
          <w:rFonts w:ascii="Arial" w:hAnsi="Arial" w:cs="Arial"/>
        </w:rPr>
      </w:pPr>
      <w:r w:rsidRPr="009C71A6">
        <w:rPr>
          <w:rFonts w:ascii="Arial" w:hAnsi="Arial" w:cs="Arial"/>
        </w:rPr>
        <w:t xml:space="preserve">o Source of funds for each invoice (grant funds by activity, matching </w:t>
      </w:r>
      <w:r w:rsidR="00D26979" w:rsidRPr="009C71A6">
        <w:rPr>
          <w:rFonts w:ascii="Arial" w:hAnsi="Arial" w:cs="Arial"/>
        </w:rPr>
        <w:t>funds,</w:t>
      </w:r>
      <w:r w:rsidRPr="009C71A6">
        <w:rPr>
          <w:rFonts w:ascii="Arial" w:hAnsi="Arial" w:cs="Arial"/>
        </w:rPr>
        <w:t xml:space="preserve"> and/or other funds) </w:t>
      </w:r>
    </w:p>
    <w:p w14:paraId="34AD560D" w14:textId="77777777" w:rsidR="006B6D36" w:rsidRPr="009C71A6" w:rsidRDefault="006B6D36" w:rsidP="00274D7D">
      <w:pPr>
        <w:spacing w:after="0"/>
        <w:jc w:val="both"/>
        <w:rPr>
          <w:rFonts w:ascii="Arial" w:hAnsi="Arial" w:cs="Arial"/>
        </w:rPr>
      </w:pPr>
      <w:r w:rsidRPr="009C71A6">
        <w:rPr>
          <w:rFonts w:ascii="Arial" w:hAnsi="Arial" w:cs="Arial"/>
        </w:rPr>
        <w:t xml:space="preserve"> </w:t>
      </w:r>
    </w:p>
    <w:p w14:paraId="6A2B98D4" w14:textId="77777777" w:rsidR="00A862E6" w:rsidRPr="009C71A6" w:rsidRDefault="006B6D36" w:rsidP="00A862E6">
      <w:pPr>
        <w:spacing w:after="0"/>
        <w:ind w:firstLine="720"/>
        <w:jc w:val="both"/>
        <w:rPr>
          <w:rFonts w:ascii="Arial" w:hAnsi="Arial" w:cs="Arial"/>
        </w:rPr>
      </w:pPr>
      <w:r w:rsidRPr="009C71A6">
        <w:rPr>
          <w:rFonts w:ascii="Arial" w:hAnsi="Arial" w:cs="Arial"/>
        </w:rPr>
        <w:t xml:space="preserve">• Source documentation, including the following:  </w:t>
      </w:r>
    </w:p>
    <w:p w14:paraId="10B05A0C"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Copies of Requests for Payment; </w:t>
      </w:r>
    </w:p>
    <w:p w14:paraId="0BBA7352"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Addendum record of direct deposit payments; </w:t>
      </w:r>
    </w:p>
    <w:p w14:paraId="50F8E267"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Verification of deposits; </w:t>
      </w:r>
    </w:p>
    <w:p w14:paraId="17570E13"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o Monthly bank statements</w:t>
      </w:r>
    </w:p>
    <w:p w14:paraId="2B3BEDF1"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Check register/transaction ledger; </w:t>
      </w:r>
    </w:p>
    <w:p w14:paraId="4E1DE292"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o Employee time sheets</w:t>
      </w:r>
      <w:r w:rsidR="00A862E6" w:rsidRPr="009C71A6">
        <w:rPr>
          <w:rFonts w:ascii="Arial" w:hAnsi="Arial" w:cs="Arial"/>
        </w:rPr>
        <w:t xml:space="preserve"> (as applicable)</w:t>
      </w:r>
      <w:r w:rsidRPr="009C71A6">
        <w:rPr>
          <w:rFonts w:ascii="Arial" w:hAnsi="Arial" w:cs="Arial"/>
        </w:rPr>
        <w:t xml:space="preserve">; </w:t>
      </w:r>
    </w:p>
    <w:p w14:paraId="018DEA44" w14:textId="0D0A4CF5"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Equipment time record </w:t>
      </w:r>
      <w:r w:rsidR="00D26979" w:rsidRPr="009C71A6">
        <w:rPr>
          <w:rFonts w:ascii="Arial" w:hAnsi="Arial" w:cs="Arial"/>
        </w:rPr>
        <w:t>sheets (</w:t>
      </w:r>
      <w:r w:rsidR="00A862E6" w:rsidRPr="009C71A6">
        <w:rPr>
          <w:rFonts w:ascii="Arial" w:hAnsi="Arial" w:cs="Arial"/>
        </w:rPr>
        <w:t>as applicable)</w:t>
      </w:r>
      <w:r w:rsidRPr="009C71A6">
        <w:rPr>
          <w:rFonts w:ascii="Arial" w:hAnsi="Arial" w:cs="Arial"/>
        </w:rPr>
        <w:t xml:space="preserve">;  </w:t>
      </w:r>
    </w:p>
    <w:p w14:paraId="6B2952DE"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Property inventory; </w:t>
      </w:r>
    </w:p>
    <w:p w14:paraId="28246027"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Purchase orders, invoices, and contractor requests for payments;  </w:t>
      </w:r>
    </w:p>
    <w:p w14:paraId="35CA52E0" w14:textId="77777777" w:rsidR="00A862E6" w:rsidRPr="009C71A6" w:rsidRDefault="006B6D36" w:rsidP="00A862E6">
      <w:pPr>
        <w:spacing w:after="0"/>
        <w:ind w:left="720" w:firstLine="720"/>
        <w:jc w:val="both"/>
        <w:rPr>
          <w:rFonts w:ascii="Arial" w:hAnsi="Arial" w:cs="Arial"/>
        </w:rPr>
      </w:pPr>
      <w:r w:rsidRPr="009C71A6">
        <w:rPr>
          <w:rFonts w:ascii="Arial" w:hAnsi="Arial" w:cs="Arial"/>
        </w:rPr>
        <w:t xml:space="preserve">o Electronic Transfer Form (EFT); </w:t>
      </w:r>
    </w:p>
    <w:p w14:paraId="78CAFF05" w14:textId="2DDA294D" w:rsidR="006B6D36" w:rsidRPr="009C71A6" w:rsidRDefault="006B6D36" w:rsidP="00A862E6">
      <w:pPr>
        <w:spacing w:after="0"/>
        <w:ind w:left="720" w:firstLine="720"/>
        <w:jc w:val="both"/>
        <w:rPr>
          <w:rFonts w:ascii="Arial" w:hAnsi="Arial" w:cs="Arial"/>
        </w:rPr>
      </w:pPr>
      <w:r w:rsidRPr="009C71A6">
        <w:rPr>
          <w:rFonts w:ascii="Arial" w:hAnsi="Arial" w:cs="Arial"/>
        </w:rPr>
        <w:t xml:space="preserve">o All original source documents </w:t>
      </w:r>
    </w:p>
    <w:p w14:paraId="256F4538" w14:textId="77777777" w:rsidR="00A862E6" w:rsidRPr="009C71A6" w:rsidRDefault="00A862E6" w:rsidP="00274D7D">
      <w:pPr>
        <w:spacing w:after="0"/>
        <w:ind w:left="720" w:firstLine="720"/>
        <w:jc w:val="both"/>
        <w:rPr>
          <w:rFonts w:ascii="Arial" w:hAnsi="Arial" w:cs="Arial"/>
        </w:rPr>
      </w:pPr>
    </w:p>
    <w:p w14:paraId="7D77FC77" w14:textId="418A6C23" w:rsidR="006B6D36" w:rsidRPr="009C71A6" w:rsidRDefault="003323F8" w:rsidP="00274D7D">
      <w:pPr>
        <w:spacing w:after="0"/>
        <w:jc w:val="both"/>
        <w:rPr>
          <w:rFonts w:ascii="Arial" w:hAnsi="Arial" w:cs="Arial"/>
        </w:rPr>
      </w:pPr>
      <w:r w:rsidRPr="009C71A6">
        <w:rPr>
          <w:rFonts w:ascii="Arial" w:hAnsi="Arial" w:cs="Arial"/>
        </w:rPr>
        <w:t>Trinity County</w:t>
      </w:r>
      <w:r w:rsidR="00A862E6" w:rsidRPr="009C71A6">
        <w:rPr>
          <w:rFonts w:ascii="Arial" w:hAnsi="Arial" w:cs="Arial"/>
        </w:rPr>
        <w:t xml:space="preserve"> for each grant agreement </w:t>
      </w:r>
      <w:r w:rsidR="00DE70B0" w:rsidRPr="009C71A6">
        <w:rPr>
          <w:rFonts w:ascii="Arial" w:hAnsi="Arial" w:cs="Arial"/>
        </w:rPr>
        <w:t>received</w:t>
      </w:r>
      <w:r w:rsidR="00CF2877" w:rsidRPr="009C71A6">
        <w:rPr>
          <w:rFonts w:ascii="Arial" w:hAnsi="Arial" w:cs="Arial"/>
        </w:rPr>
        <w:t>,</w:t>
      </w:r>
      <w:r w:rsidR="00DE70B0" w:rsidRPr="009C71A6">
        <w:rPr>
          <w:rFonts w:ascii="Arial" w:hAnsi="Arial" w:cs="Arial"/>
        </w:rPr>
        <w:t xml:space="preserve"> </w:t>
      </w:r>
      <w:r w:rsidR="00A862E6" w:rsidRPr="009C71A6">
        <w:rPr>
          <w:rFonts w:ascii="Arial" w:hAnsi="Arial" w:cs="Arial"/>
        </w:rPr>
        <w:t xml:space="preserve">establishes </w:t>
      </w:r>
      <w:r w:rsidR="006B6D36" w:rsidRPr="009C71A6">
        <w:rPr>
          <w:rFonts w:ascii="Arial" w:hAnsi="Arial" w:cs="Arial"/>
        </w:rPr>
        <w:t>Responsible Persons</w:t>
      </w:r>
      <w:r w:rsidR="00A862E6" w:rsidRPr="009C71A6">
        <w:rPr>
          <w:rFonts w:ascii="Arial" w:hAnsi="Arial" w:cs="Arial"/>
        </w:rPr>
        <w:t xml:space="preserve">.  Through resolution, </w:t>
      </w:r>
      <w:r w:rsidRPr="009C71A6">
        <w:rPr>
          <w:rFonts w:ascii="Arial" w:hAnsi="Arial" w:cs="Arial"/>
        </w:rPr>
        <w:t>Trinity County</w:t>
      </w:r>
      <w:r w:rsidR="00A862E6" w:rsidRPr="009C71A6">
        <w:rPr>
          <w:rFonts w:ascii="Arial" w:hAnsi="Arial" w:cs="Arial"/>
        </w:rPr>
        <w:t xml:space="preserve"> i</w:t>
      </w:r>
      <w:r w:rsidR="006B6D36" w:rsidRPr="009C71A6">
        <w:rPr>
          <w:rFonts w:ascii="Arial" w:hAnsi="Arial" w:cs="Arial"/>
        </w:rPr>
        <w:t>dentif</w:t>
      </w:r>
      <w:r w:rsidR="00A862E6" w:rsidRPr="009C71A6">
        <w:rPr>
          <w:rFonts w:ascii="Arial" w:hAnsi="Arial" w:cs="Arial"/>
        </w:rPr>
        <w:t>ies</w:t>
      </w:r>
      <w:r w:rsidR="006B6D36" w:rsidRPr="009C71A6">
        <w:rPr>
          <w:rFonts w:ascii="Arial" w:hAnsi="Arial" w:cs="Arial"/>
        </w:rPr>
        <w:t xml:space="preserve"> the </w:t>
      </w:r>
      <w:r w:rsidR="00DE70B0" w:rsidRPr="009C71A6">
        <w:rPr>
          <w:rFonts w:ascii="Arial" w:hAnsi="Arial" w:cs="Arial"/>
        </w:rPr>
        <w:t>Responsible P</w:t>
      </w:r>
      <w:r w:rsidR="006B6D36" w:rsidRPr="009C71A6">
        <w:rPr>
          <w:rFonts w:ascii="Arial" w:hAnsi="Arial" w:cs="Arial"/>
        </w:rPr>
        <w:t>ersons</w:t>
      </w:r>
      <w:r w:rsidR="00A862E6" w:rsidRPr="009C71A6">
        <w:rPr>
          <w:rFonts w:ascii="Arial" w:hAnsi="Arial" w:cs="Arial"/>
        </w:rPr>
        <w:t xml:space="preserve"> (at least 2</w:t>
      </w:r>
      <w:r w:rsidR="00CF2877" w:rsidRPr="009C71A6">
        <w:rPr>
          <w:rFonts w:ascii="Arial" w:hAnsi="Arial" w:cs="Arial"/>
        </w:rPr>
        <w:t>,</w:t>
      </w:r>
      <w:r w:rsidR="00A862E6" w:rsidRPr="009C71A6">
        <w:rPr>
          <w:rFonts w:ascii="Arial" w:hAnsi="Arial" w:cs="Arial"/>
        </w:rPr>
        <w:t xml:space="preserve"> preferably 4 by job </w:t>
      </w:r>
      <w:r w:rsidR="00467BD6" w:rsidRPr="009C71A6">
        <w:rPr>
          <w:rFonts w:ascii="Arial" w:hAnsi="Arial" w:cs="Arial"/>
        </w:rPr>
        <w:t>title) responsible</w:t>
      </w:r>
      <w:r w:rsidR="006B6D36" w:rsidRPr="009C71A6">
        <w:rPr>
          <w:rFonts w:ascii="Arial" w:hAnsi="Arial" w:cs="Arial"/>
        </w:rPr>
        <w:t xml:space="preserve"> for both contractual documents (executed </w:t>
      </w:r>
      <w:r w:rsidRPr="009C71A6">
        <w:rPr>
          <w:rFonts w:ascii="Arial" w:hAnsi="Arial" w:cs="Arial"/>
        </w:rPr>
        <w:t>Trinity County</w:t>
      </w:r>
      <w:r w:rsidR="006B6D36" w:rsidRPr="009C71A6">
        <w:rPr>
          <w:rFonts w:ascii="Arial" w:hAnsi="Arial" w:cs="Arial"/>
        </w:rPr>
        <w:t xml:space="preserve"> agreement</w:t>
      </w:r>
      <w:r w:rsidR="00DE70B0" w:rsidRPr="009C71A6">
        <w:rPr>
          <w:rFonts w:ascii="Arial" w:hAnsi="Arial" w:cs="Arial"/>
        </w:rPr>
        <w:t>(s)</w:t>
      </w:r>
      <w:r w:rsidR="006B6D36" w:rsidRPr="009C71A6">
        <w:rPr>
          <w:rFonts w:ascii="Arial" w:hAnsi="Arial" w:cs="Arial"/>
        </w:rPr>
        <w:t>, associated amendments, and various program certifications) and financial documents (requests for payment, issuance of check)</w:t>
      </w:r>
      <w:r w:rsidR="00A862E6" w:rsidRPr="009C71A6">
        <w:rPr>
          <w:rFonts w:ascii="Arial" w:hAnsi="Arial" w:cs="Arial"/>
        </w:rPr>
        <w:t xml:space="preserve">.  </w:t>
      </w:r>
    </w:p>
    <w:p w14:paraId="2205158B" w14:textId="72DE9D4A" w:rsidR="006B6D36" w:rsidRPr="009C71A6" w:rsidRDefault="003323F8" w:rsidP="00CF2877">
      <w:pPr>
        <w:spacing w:after="0"/>
        <w:jc w:val="both"/>
        <w:rPr>
          <w:rFonts w:ascii="Arial" w:hAnsi="Arial" w:cs="Arial"/>
        </w:rPr>
      </w:pPr>
      <w:r w:rsidRPr="009C71A6">
        <w:rPr>
          <w:rFonts w:ascii="Arial" w:hAnsi="Arial" w:cs="Arial"/>
        </w:rPr>
        <w:t>Trinity County</w:t>
      </w:r>
      <w:r w:rsidR="00DE70B0" w:rsidRPr="009C71A6">
        <w:rPr>
          <w:rFonts w:ascii="Arial" w:hAnsi="Arial" w:cs="Arial"/>
        </w:rPr>
        <w:t>, where allowable by the Federal and/or State funding program, will</w:t>
      </w:r>
      <w:r w:rsidR="006B6D36" w:rsidRPr="009C71A6">
        <w:rPr>
          <w:rFonts w:ascii="Arial" w:hAnsi="Arial" w:cs="Arial"/>
        </w:rPr>
        <w:t xml:space="preserve"> authorize direct </w:t>
      </w:r>
      <w:r w:rsidR="004A4CB3" w:rsidRPr="009C71A6">
        <w:rPr>
          <w:rFonts w:ascii="Arial" w:hAnsi="Arial" w:cs="Arial"/>
        </w:rPr>
        <w:t>deposits</w:t>
      </w:r>
      <w:r w:rsidR="006B6D36" w:rsidRPr="009C71A6">
        <w:rPr>
          <w:rFonts w:ascii="Arial" w:hAnsi="Arial" w:cs="Arial"/>
        </w:rPr>
        <w:t xml:space="preserve"> to receive payments from </w:t>
      </w:r>
      <w:r w:rsidR="00DE70B0" w:rsidRPr="009C71A6">
        <w:rPr>
          <w:rFonts w:ascii="Arial" w:hAnsi="Arial" w:cs="Arial"/>
        </w:rPr>
        <w:t xml:space="preserve">the </w:t>
      </w:r>
      <w:r w:rsidR="006B6D36" w:rsidRPr="009C71A6">
        <w:rPr>
          <w:rFonts w:ascii="Arial" w:hAnsi="Arial" w:cs="Arial"/>
        </w:rPr>
        <w:t>agency</w:t>
      </w:r>
      <w:r w:rsidR="00DE70B0" w:rsidRPr="009C71A6">
        <w:rPr>
          <w:rFonts w:ascii="Arial" w:hAnsi="Arial" w:cs="Arial"/>
        </w:rPr>
        <w:t>(ies)</w:t>
      </w:r>
      <w:r w:rsidR="006B6D36" w:rsidRPr="009C71A6">
        <w:rPr>
          <w:rFonts w:ascii="Arial" w:hAnsi="Arial" w:cs="Arial"/>
        </w:rPr>
        <w:t xml:space="preserve"> </w:t>
      </w:r>
      <w:r w:rsidR="00DE70B0" w:rsidRPr="009C71A6">
        <w:rPr>
          <w:rFonts w:ascii="Arial" w:hAnsi="Arial" w:cs="Arial"/>
        </w:rPr>
        <w:t xml:space="preserve">to </w:t>
      </w:r>
      <w:r w:rsidR="006B6D36" w:rsidRPr="009C71A6">
        <w:rPr>
          <w:rFonts w:ascii="Arial" w:hAnsi="Arial" w:cs="Arial"/>
        </w:rPr>
        <w:t xml:space="preserve">post directly to </w:t>
      </w:r>
      <w:r w:rsidRPr="009C71A6">
        <w:rPr>
          <w:rFonts w:ascii="Arial" w:hAnsi="Arial" w:cs="Arial"/>
        </w:rPr>
        <w:t>Trinity County’s</w:t>
      </w:r>
      <w:r w:rsidR="00DE70B0" w:rsidRPr="009C71A6">
        <w:rPr>
          <w:rFonts w:ascii="Arial" w:hAnsi="Arial" w:cs="Arial"/>
        </w:rPr>
        <w:t xml:space="preserve"> </w:t>
      </w:r>
      <w:r w:rsidR="006B6D36" w:rsidRPr="009C71A6">
        <w:rPr>
          <w:rFonts w:ascii="Arial" w:hAnsi="Arial" w:cs="Arial"/>
        </w:rPr>
        <w:t xml:space="preserve">local bank account. </w:t>
      </w:r>
    </w:p>
    <w:p w14:paraId="2362B290" w14:textId="77777777" w:rsidR="00CF2877" w:rsidRPr="009C71A6" w:rsidRDefault="00CF2877" w:rsidP="00274D7D">
      <w:pPr>
        <w:spacing w:after="0"/>
        <w:jc w:val="both"/>
        <w:rPr>
          <w:rFonts w:ascii="Arial" w:hAnsi="Arial" w:cs="Arial"/>
        </w:rPr>
      </w:pPr>
    </w:p>
    <w:p w14:paraId="1494CB5A" w14:textId="65EF516F" w:rsidR="006B6D36" w:rsidRPr="009C71A6" w:rsidRDefault="003323F8" w:rsidP="006B6D36">
      <w:pPr>
        <w:jc w:val="both"/>
        <w:rPr>
          <w:rFonts w:ascii="Arial" w:hAnsi="Arial" w:cs="Arial"/>
        </w:rPr>
      </w:pPr>
      <w:r w:rsidRPr="009C71A6">
        <w:rPr>
          <w:rFonts w:ascii="Arial" w:hAnsi="Arial" w:cs="Arial"/>
        </w:rPr>
        <w:t>Trinity County</w:t>
      </w:r>
      <w:r w:rsidR="00DE70B0" w:rsidRPr="009C71A6">
        <w:rPr>
          <w:rFonts w:ascii="Arial" w:hAnsi="Arial" w:cs="Arial"/>
        </w:rPr>
        <w:t xml:space="preserve"> will </w:t>
      </w:r>
      <w:r w:rsidR="006B6D36" w:rsidRPr="009C71A6">
        <w:rPr>
          <w:rFonts w:ascii="Arial" w:hAnsi="Arial" w:cs="Arial"/>
        </w:rPr>
        <w:t xml:space="preserve">ensure that there exists staff and contractor capacity necessary to manage all </w:t>
      </w:r>
      <w:r w:rsidR="00DE70B0" w:rsidRPr="009C71A6">
        <w:rPr>
          <w:rFonts w:ascii="Arial" w:hAnsi="Arial" w:cs="Arial"/>
        </w:rPr>
        <w:t>g</w:t>
      </w:r>
      <w:r w:rsidR="006B6D36" w:rsidRPr="009C71A6">
        <w:rPr>
          <w:rFonts w:ascii="Arial" w:hAnsi="Arial" w:cs="Arial"/>
        </w:rPr>
        <w:t xml:space="preserve">rant funds under its control. </w:t>
      </w:r>
      <w:r w:rsidRPr="009C71A6">
        <w:rPr>
          <w:rFonts w:ascii="Arial" w:hAnsi="Arial" w:cs="Arial"/>
        </w:rPr>
        <w:t>Trinity County</w:t>
      </w:r>
      <w:r w:rsidR="006B6D36" w:rsidRPr="009C71A6">
        <w:rPr>
          <w:rFonts w:ascii="Arial" w:hAnsi="Arial" w:cs="Arial"/>
        </w:rPr>
        <w:t xml:space="preserve"> may procure a Grant administrator to assist with management of grant compliance, subject to </w:t>
      </w:r>
      <w:r w:rsidR="00641311" w:rsidRPr="009C71A6">
        <w:rPr>
          <w:rFonts w:ascii="Arial" w:hAnsi="Arial" w:cs="Arial"/>
        </w:rPr>
        <w:t xml:space="preserve">2CFR200 </w:t>
      </w:r>
      <w:r w:rsidR="006B6D36" w:rsidRPr="009C71A6">
        <w:rPr>
          <w:rFonts w:ascii="Arial" w:hAnsi="Arial" w:cs="Arial"/>
        </w:rPr>
        <w:t>procurement guidelines and requirements</w:t>
      </w:r>
      <w:r w:rsidR="00641311" w:rsidRPr="009C71A6">
        <w:rPr>
          <w:rFonts w:ascii="Arial" w:hAnsi="Arial" w:cs="Arial"/>
        </w:rPr>
        <w:t>.</w:t>
      </w:r>
      <w:r w:rsidR="006B6D36" w:rsidRPr="009C71A6">
        <w:rPr>
          <w:rFonts w:ascii="Arial" w:hAnsi="Arial" w:cs="Arial"/>
        </w:rPr>
        <w:t xml:space="preserve"> </w:t>
      </w:r>
    </w:p>
    <w:p w14:paraId="1DD6841E" w14:textId="007C529B" w:rsidR="006B6D36" w:rsidRPr="009C71A6" w:rsidRDefault="006B6D36" w:rsidP="006B6D36">
      <w:pPr>
        <w:jc w:val="both"/>
        <w:rPr>
          <w:rFonts w:ascii="Arial" w:hAnsi="Arial" w:cs="Arial"/>
        </w:rPr>
      </w:pPr>
      <w:r w:rsidRPr="009C71A6">
        <w:rPr>
          <w:rFonts w:ascii="Arial" w:hAnsi="Arial" w:cs="Arial"/>
        </w:rPr>
        <w:t>Eligible/Allowable Costs</w:t>
      </w:r>
      <w:r w:rsidR="00641311" w:rsidRPr="009C71A6">
        <w:rPr>
          <w:rFonts w:ascii="Arial" w:hAnsi="Arial" w:cs="Arial"/>
        </w:rPr>
        <w:t>:</w:t>
      </w:r>
      <w:r w:rsidRPr="009C71A6">
        <w:rPr>
          <w:rFonts w:ascii="Arial" w:hAnsi="Arial" w:cs="Arial"/>
        </w:rPr>
        <w:t xml:space="preserve"> All costs charged to </w:t>
      </w:r>
      <w:r w:rsidR="003323F8" w:rsidRPr="009C71A6">
        <w:rPr>
          <w:rFonts w:ascii="Arial" w:hAnsi="Arial" w:cs="Arial"/>
        </w:rPr>
        <w:t>Trinity County’s</w:t>
      </w:r>
      <w:r w:rsidR="00641311" w:rsidRPr="009C71A6">
        <w:rPr>
          <w:rFonts w:ascii="Arial" w:hAnsi="Arial" w:cs="Arial"/>
        </w:rPr>
        <w:t xml:space="preserve"> grant</w:t>
      </w:r>
      <w:r w:rsidRPr="009C71A6">
        <w:rPr>
          <w:rFonts w:ascii="Arial" w:hAnsi="Arial" w:cs="Arial"/>
        </w:rPr>
        <w:t xml:space="preserve"> agreement</w:t>
      </w:r>
      <w:r w:rsidR="00641311" w:rsidRPr="009C71A6">
        <w:rPr>
          <w:rFonts w:ascii="Arial" w:hAnsi="Arial" w:cs="Arial"/>
        </w:rPr>
        <w:t>(s)</w:t>
      </w:r>
      <w:r w:rsidR="00CF2877" w:rsidRPr="009C71A6">
        <w:rPr>
          <w:rFonts w:ascii="Arial" w:hAnsi="Arial" w:cs="Arial"/>
        </w:rPr>
        <w:t xml:space="preserve"> will be deemed</w:t>
      </w:r>
      <w:r w:rsidRPr="009C71A6">
        <w:rPr>
          <w:rFonts w:ascii="Arial" w:hAnsi="Arial" w:cs="Arial"/>
        </w:rPr>
        <w:t xml:space="preserve"> eligible as </w:t>
      </w:r>
      <w:r w:rsidR="00641311" w:rsidRPr="009C71A6">
        <w:rPr>
          <w:rFonts w:ascii="Arial" w:hAnsi="Arial" w:cs="Arial"/>
        </w:rPr>
        <w:t xml:space="preserve">identified in each </w:t>
      </w:r>
      <w:r w:rsidR="00CF2877" w:rsidRPr="009C71A6">
        <w:rPr>
          <w:rFonts w:ascii="Arial" w:hAnsi="Arial" w:cs="Arial"/>
        </w:rPr>
        <w:t>Grantor’</w:t>
      </w:r>
      <w:r w:rsidR="00641311" w:rsidRPr="009C71A6">
        <w:rPr>
          <w:rFonts w:ascii="Arial" w:hAnsi="Arial" w:cs="Arial"/>
        </w:rPr>
        <w:t xml:space="preserve">s agreement/implementation </w:t>
      </w:r>
      <w:r w:rsidRPr="009C71A6">
        <w:rPr>
          <w:rFonts w:ascii="Arial" w:hAnsi="Arial" w:cs="Arial"/>
        </w:rPr>
        <w:t xml:space="preserve">manual. Eligible costs are those that conform to </w:t>
      </w:r>
      <w:r w:rsidR="00641311" w:rsidRPr="009C71A6">
        <w:rPr>
          <w:rFonts w:ascii="Arial" w:hAnsi="Arial" w:cs="Arial"/>
        </w:rPr>
        <w:t>the federal/state re</w:t>
      </w:r>
      <w:r w:rsidRPr="009C71A6">
        <w:rPr>
          <w:rFonts w:ascii="Arial" w:hAnsi="Arial" w:cs="Arial"/>
        </w:rPr>
        <w:t xml:space="preserve">quirements, including limitations and waivers described in applicable Federal Register Notices, comply with federal cost principles, and align with all associated cross-cutting federal requirements (Davis Bacons and Related Acts, Environmental requirements, etc.) and State and Local law. </w:t>
      </w:r>
    </w:p>
    <w:p w14:paraId="4B53CCBF" w14:textId="2AE0A5CB" w:rsidR="006B6D36" w:rsidRPr="009C71A6" w:rsidRDefault="003323F8" w:rsidP="006B6D36">
      <w:pPr>
        <w:jc w:val="both"/>
        <w:rPr>
          <w:rFonts w:ascii="Arial" w:hAnsi="Arial" w:cs="Arial"/>
        </w:rPr>
      </w:pPr>
      <w:r w:rsidRPr="009C71A6">
        <w:rPr>
          <w:rFonts w:ascii="Arial" w:hAnsi="Arial" w:cs="Arial"/>
        </w:rPr>
        <w:lastRenderedPageBreak/>
        <w:t>Trinity County</w:t>
      </w:r>
      <w:r w:rsidR="00641311" w:rsidRPr="009C71A6">
        <w:rPr>
          <w:rFonts w:ascii="Arial" w:hAnsi="Arial" w:cs="Arial"/>
        </w:rPr>
        <w:t xml:space="preserve"> will assure p</w:t>
      </w:r>
      <w:r w:rsidR="006B6D36" w:rsidRPr="009C71A6">
        <w:rPr>
          <w:rFonts w:ascii="Arial" w:hAnsi="Arial" w:cs="Arial"/>
        </w:rPr>
        <w:t xml:space="preserve">ursuant to 2 CFR § 200.403, costs meet the following general criteria to be allowable as a charge against any Federal award: </w:t>
      </w:r>
    </w:p>
    <w:p w14:paraId="470FB3F2" w14:textId="2B590A14" w:rsidR="00641311" w:rsidRPr="009C71A6" w:rsidRDefault="006B6D36" w:rsidP="00274D7D">
      <w:pPr>
        <w:spacing w:after="0"/>
        <w:ind w:left="720"/>
        <w:jc w:val="both"/>
        <w:rPr>
          <w:rFonts w:ascii="Arial" w:hAnsi="Arial" w:cs="Arial"/>
        </w:rPr>
      </w:pPr>
      <w:r w:rsidRPr="009C71A6">
        <w:rPr>
          <w:rFonts w:ascii="Arial" w:hAnsi="Arial" w:cs="Arial"/>
        </w:rPr>
        <w:t xml:space="preserve">• Costs must be necessary and reasonable for the performance of the Federal award and be allocable to that award and not to a different award; </w:t>
      </w:r>
    </w:p>
    <w:p w14:paraId="332EEFCA" w14:textId="77777777" w:rsidR="00641311" w:rsidRPr="009C71A6" w:rsidRDefault="006B6D36" w:rsidP="00274D7D">
      <w:pPr>
        <w:spacing w:after="0"/>
        <w:ind w:left="720"/>
        <w:jc w:val="both"/>
        <w:rPr>
          <w:rFonts w:ascii="Arial" w:hAnsi="Arial" w:cs="Arial"/>
        </w:rPr>
      </w:pPr>
      <w:r w:rsidRPr="009C71A6">
        <w:rPr>
          <w:rFonts w:ascii="Arial" w:hAnsi="Arial" w:cs="Arial"/>
        </w:rPr>
        <w:t xml:space="preserve">• Costs must conform to any limitations or exclusions set forth in 2 CFR § 200 or in the Federal award as to types or amount of cost items; </w:t>
      </w:r>
    </w:p>
    <w:p w14:paraId="07220C55" w14:textId="22A9816C" w:rsidR="00641311" w:rsidRPr="009C71A6" w:rsidRDefault="006B6D36" w:rsidP="00274D7D">
      <w:pPr>
        <w:spacing w:after="0"/>
        <w:ind w:left="720"/>
        <w:jc w:val="both"/>
        <w:rPr>
          <w:rFonts w:ascii="Arial" w:hAnsi="Arial" w:cs="Arial"/>
        </w:rPr>
      </w:pPr>
      <w:r w:rsidRPr="009C71A6">
        <w:rPr>
          <w:rFonts w:ascii="Arial" w:hAnsi="Arial" w:cs="Arial"/>
        </w:rPr>
        <w:t xml:space="preserve">• Costs must be consistent with policies and procedures that apply uniformly to both </w:t>
      </w:r>
      <w:r w:rsidR="003323F8" w:rsidRPr="009C71A6">
        <w:rPr>
          <w:rFonts w:ascii="Arial" w:hAnsi="Arial" w:cs="Arial"/>
        </w:rPr>
        <w:t>federally financed</w:t>
      </w:r>
      <w:r w:rsidRPr="009C71A6">
        <w:rPr>
          <w:rFonts w:ascii="Arial" w:hAnsi="Arial" w:cs="Arial"/>
        </w:rPr>
        <w:t xml:space="preserve"> and other activities of </w:t>
      </w:r>
      <w:r w:rsidR="003323F8" w:rsidRPr="009C71A6">
        <w:rPr>
          <w:rFonts w:ascii="Arial" w:hAnsi="Arial" w:cs="Arial"/>
        </w:rPr>
        <w:t>Trinity County</w:t>
      </w:r>
      <w:r w:rsidRPr="009C71A6">
        <w:rPr>
          <w:rFonts w:ascii="Arial" w:hAnsi="Arial" w:cs="Arial"/>
        </w:rPr>
        <w:t xml:space="preserve">; </w:t>
      </w:r>
    </w:p>
    <w:p w14:paraId="6A281562" w14:textId="77777777" w:rsidR="00641311" w:rsidRPr="009C71A6" w:rsidRDefault="006B6D36" w:rsidP="00274D7D">
      <w:pPr>
        <w:spacing w:after="0"/>
        <w:ind w:firstLine="720"/>
        <w:jc w:val="both"/>
        <w:rPr>
          <w:rFonts w:ascii="Arial" w:hAnsi="Arial" w:cs="Arial"/>
        </w:rPr>
      </w:pPr>
      <w:r w:rsidRPr="009C71A6">
        <w:rPr>
          <w:rFonts w:ascii="Arial" w:hAnsi="Arial" w:cs="Arial"/>
        </w:rPr>
        <w:t xml:space="preserve">• Costs must be accorded consistent treatment; </w:t>
      </w:r>
    </w:p>
    <w:p w14:paraId="04F7909F" w14:textId="77777777" w:rsidR="00641311" w:rsidRPr="009C71A6" w:rsidRDefault="006B6D36" w:rsidP="00274D7D">
      <w:pPr>
        <w:spacing w:after="0"/>
        <w:ind w:left="1440"/>
        <w:jc w:val="both"/>
        <w:rPr>
          <w:rFonts w:ascii="Arial" w:hAnsi="Arial" w:cs="Arial"/>
        </w:rPr>
      </w:pPr>
      <w:r w:rsidRPr="009C71A6">
        <w:rPr>
          <w:rFonts w:ascii="Arial" w:hAnsi="Arial" w:cs="Arial"/>
        </w:rPr>
        <w:t xml:space="preserve">o A cost may not be assigned to a </w:t>
      </w:r>
      <w:proofErr w:type="gramStart"/>
      <w:r w:rsidRPr="009C71A6">
        <w:rPr>
          <w:rFonts w:ascii="Arial" w:hAnsi="Arial" w:cs="Arial"/>
        </w:rPr>
        <w:t>Federal</w:t>
      </w:r>
      <w:proofErr w:type="gramEnd"/>
      <w:r w:rsidRPr="009C71A6">
        <w:rPr>
          <w:rFonts w:ascii="Arial" w:hAnsi="Arial" w:cs="Arial"/>
        </w:rPr>
        <w:t xml:space="preserve"> award as a direct cost if any other cost incurred for the same purpose in like circumstances has been allocated to the Federal award as an indirect cost; </w:t>
      </w:r>
    </w:p>
    <w:p w14:paraId="0187B4A5" w14:textId="77777777" w:rsidR="00641311" w:rsidRPr="009C71A6" w:rsidRDefault="006B6D36" w:rsidP="00641311">
      <w:pPr>
        <w:spacing w:after="0"/>
        <w:ind w:left="720"/>
        <w:jc w:val="both"/>
        <w:rPr>
          <w:rFonts w:ascii="Arial" w:hAnsi="Arial" w:cs="Arial"/>
        </w:rPr>
      </w:pPr>
      <w:r w:rsidRPr="009C71A6">
        <w:rPr>
          <w:rFonts w:ascii="Arial" w:hAnsi="Arial" w:cs="Arial"/>
        </w:rPr>
        <w:t xml:space="preserve">• Costs must be determined in accordance with generally accepted accounting principles (GAAP); </w:t>
      </w:r>
    </w:p>
    <w:p w14:paraId="593E4FD3" w14:textId="2873E793" w:rsidR="006B6D36" w:rsidRPr="009C71A6" w:rsidRDefault="006B6D36" w:rsidP="00274D7D">
      <w:pPr>
        <w:spacing w:after="0"/>
        <w:ind w:left="720"/>
        <w:jc w:val="both"/>
        <w:rPr>
          <w:rFonts w:ascii="Arial" w:hAnsi="Arial" w:cs="Arial"/>
        </w:rPr>
      </w:pPr>
      <w:r w:rsidRPr="009C71A6">
        <w:rPr>
          <w:rFonts w:ascii="Arial" w:hAnsi="Arial" w:cs="Arial"/>
        </w:rPr>
        <w:t xml:space="preserve">• Costs must be adequately documented </w:t>
      </w:r>
    </w:p>
    <w:p w14:paraId="0E133CA9" w14:textId="77777777" w:rsidR="00D021A8" w:rsidRPr="009C71A6" w:rsidRDefault="006B6D36" w:rsidP="00D021A8">
      <w:pPr>
        <w:jc w:val="both"/>
        <w:rPr>
          <w:rFonts w:ascii="Arial" w:hAnsi="Arial" w:cs="Arial"/>
        </w:rPr>
      </w:pPr>
      <w:r w:rsidRPr="009C71A6">
        <w:rPr>
          <w:rFonts w:ascii="Arial" w:hAnsi="Arial" w:cs="Arial"/>
        </w:rPr>
        <w:t xml:space="preserve"> </w:t>
      </w:r>
    </w:p>
    <w:p w14:paraId="6C8BB92B" w14:textId="15EBB1DE" w:rsidR="00641311" w:rsidRPr="009C71A6" w:rsidRDefault="006B6D36" w:rsidP="00D021A8">
      <w:pPr>
        <w:jc w:val="both"/>
        <w:rPr>
          <w:rFonts w:ascii="Arial" w:hAnsi="Arial" w:cs="Arial"/>
        </w:rPr>
      </w:pPr>
      <w:r w:rsidRPr="009C71A6">
        <w:rPr>
          <w:rFonts w:ascii="Arial" w:hAnsi="Arial" w:cs="Arial"/>
        </w:rPr>
        <w:t>Reasonable Costs (2 CFR § 200.404)</w:t>
      </w:r>
      <w:r w:rsidR="00641311" w:rsidRPr="009C71A6">
        <w:rPr>
          <w:rFonts w:ascii="Arial" w:hAnsi="Arial" w:cs="Arial"/>
        </w:rPr>
        <w:t>:</w:t>
      </w:r>
      <w:r w:rsidRPr="009C71A6">
        <w:rPr>
          <w:rFonts w:ascii="Arial" w:hAnsi="Arial" w:cs="Arial"/>
        </w:rPr>
        <w:t xml:space="preserve"> A cost is reasonable if, in its nature and amount, it does not exceed that which would be incurred by a prudent person under the circumstances prevailing at the time the decision was made to incur the cost. In determining reasonableness of a given cost, consideration </w:t>
      </w:r>
      <w:r w:rsidR="00CF2877" w:rsidRPr="009C71A6">
        <w:rPr>
          <w:rFonts w:ascii="Arial" w:hAnsi="Arial" w:cs="Arial"/>
        </w:rPr>
        <w:t>will</w:t>
      </w:r>
      <w:r w:rsidRPr="009C71A6">
        <w:rPr>
          <w:rFonts w:ascii="Arial" w:hAnsi="Arial" w:cs="Arial"/>
        </w:rPr>
        <w:t xml:space="preserve"> be given to: </w:t>
      </w:r>
    </w:p>
    <w:p w14:paraId="6C77BD7B" w14:textId="77777777" w:rsidR="00641311" w:rsidRPr="009C71A6" w:rsidRDefault="00641311" w:rsidP="00274D7D">
      <w:pPr>
        <w:spacing w:after="0"/>
        <w:jc w:val="both"/>
        <w:rPr>
          <w:rFonts w:ascii="Arial" w:hAnsi="Arial" w:cs="Arial"/>
        </w:rPr>
      </w:pPr>
    </w:p>
    <w:p w14:paraId="0858F942" w14:textId="1ECD38F2" w:rsidR="00641311" w:rsidRPr="009C71A6" w:rsidRDefault="006B6D36" w:rsidP="00274D7D">
      <w:pPr>
        <w:spacing w:after="0"/>
        <w:ind w:left="720"/>
        <w:jc w:val="both"/>
        <w:rPr>
          <w:rFonts w:ascii="Arial" w:hAnsi="Arial" w:cs="Arial"/>
        </w:rPr>
      </w:pPr>
      <w:r w:rsidRPr="009C71A6">
        <w:rPr>
          <w:rFonts w:ascii="Arial" w:hAnsi="Arial" w:cs="Arial"/>
        </w:rPr>
        <w:t xml:space="preserve">• Whether the cost is of a type generally recognized as ordinary and necessary for the operation of </w:t>
      </w:r>
      <w:r w:rsidR="003323F8" w:rsidRPr="009C71A6">
        <w:rPr>
          <w:rFonts w:ascii="Arial" w:hAnsi="Arial" w:cs="Arial"/>
        </w:rPr>
        <w:t>Trinity County</w:t>
      </w:r>
      <w:r w:rsidRPr="009C71A6">
        <w:rPr>
          <w:rFonts w:ascii="Arial" w:hAnsi="Arial" w:cs="Arial"/>
        </w:rPr>
        <w:t xml:space="preserve"> or the proper and efficient performance of the </w:t>
      </w:r>
      <w:r w:rsidR="00CF2877" w:rsidRPr="009C71A6">
        <w:rPr>
          <w:rFonts w:ascii="Arial" w:hAnsi="Arial" w:cs="Arial"/>
        </w:rPr>
        <w:t xml:space="preserve">State and/or </w:t>
      </w:r>
      <w:r w:rsidRPr="009C71A6">
        <w:rPr>
          <w:rFonts w:ascii="Arial" w:hAnsi="Arial" w:cs="Arial"/>
        </w:rPr>
        <w:t xml:space="preserve">Federal award; </w:t>
      </w:r>
    </w:p>
    <w:p w14:paraId="52FA3DF7" w14:textId="12D4A35F" w:rsidR="00641311" w:rsidRPr="009C71A6" w:rsidRDefault="006B6D36" w:rsidP="00274D7D">
      <w:pPr>
        <w:spacing w:after="0"/>
        <w:ind w:left="720"/>
        <w:jc w:val="both"/>
        <w:rPr>
          <w:rFonts w:ascii="Arial" w:hAnsi="Arial" w:cs="Arial"/>
        </w:rPr>
      </w:pPr>
      <w:r w:rsidRPr="009C71A6">
        <w:rPr>
          <w:rFonts w:ascii="Arial" w:hAnsi="Arial" w:cs="Arial"/>
        </w:rPr>
        <w:t xml:space="preserve">• The restraints or requirements imposed by such factors as: sound business practices; arm's-length bargaining; Federal, state, local, and other </w:t>
      </w:r>
      <w:proofErr w:type="gramStart"/>
      <w:r w:rsidRPr="009C71A6">
        <w:rPr>
          <w:rFonts w:ascii="Arial" w:hAnsi="Arial" w:cs="Arial"/>
        </w:rPr>
        <w:t>laws</w:t>
      </w:r>
      <w:proofErr w:type="gramEnd"/>
      <w:r w:rsidRPr="009C71A6">
        <w:rPr>
          <w:rFonts w:ascii="Arial" w:hAnsi="Arial" w:cs="Arial"/>
        </w:rPr>
        <w:t xml:space="preserve"> and regulations; and terms and conditions of the </w:t>
      </w:r>
      <w:r w:rsidR="00CF2877" w:rsidRPr="009C71A6">
        <w:rPr>
          <w:rFonts w:ascii="Arial" w:hAnsi="Arial" w:cs="Arial"/>
        </w:rPr>
        <w:t xml:space="preserve">State and/or </w:t>
      </w:r>
      <w:r w:rsidRPr="009C71A6">
        <w:rPr>
          <w:rFonts w:ascii="Arial" w:hAnsi="Arial" w:cs="Arial"/>
        </w:rPr>
        <w:t xml:space="preserve">Federal award; </w:t>
      </w:r>
    </w:p>
    <w:p w14:paraId="22886313" w14:textId="77777777" w:rsidR="006E53F0" w:rsidRPr="009C71A6" w:rsidRDefault="006B6D36" w:rsidP="00641311">
      <w:pPr>
        <w:spacing w:after="0"/>
        <w:ind w:left="720"/>
        <w:jc w:val="both"/>
        <w:rPr>
          <w:rFonts w:ascii="Arial" w:hAnsi="Arial" w:cs="Arial"/>
        </w:rPr>
      </w:pPr>
      <w:r w:rsidRPr="009C71A6">
        <w:rPr>
          <w:rFonts w:ascii="Arial" w:hAnsi="Arial" w:cs="Arial"/>
        </w:rPr>
        <w:t xml:space="preserve">• Market prices for comparable goods or services for the geographic area; </w:t>
      </w:r>
    </w:p>
    <w:p w14:paraId="4C8255D9" w14:textId="6E30AF22" w:rsidR="00641311" w:rsidRPr="009C71A6" w:rsidRDefault="006B6D36" w:rsidP="00274D7D">
      <w:pPr>
        <w:spacing w:after="0"/>
        <w:ind w:left="720"/>
        <w:jc w:val="both"/>
        <w:rPr>
          <w:rFonts w:ascii="Arial" w:hAnsi="Arial" w:cs="Arial"/>
        </w:rPr>
      </w:pPr>
      <w:r w:rsidRPr="009C71A6">
        <w:rPr>
          <w:rFonts w:ascii="Arial" w:hAnsi="Arial" w:cs="Arial"/>
        </w:rPr>
        <w:t>•</w:t>
      </w:r>
      <w:r w:rsidR="006E53F0" w:rsidRPr="009C71A6">
        <w:rPr>
          <w:rFonts w:ascii="Arial" w:hAnsi="Arial" w:cs="Arial"/>
        </w:rPr>
        <w:t xml:space="preserve"> </w:t>
      </w:r>
      <w:r w:rsidRPr="009C71A6">
        <w:rPr>
          <w:rFonts w:ascii="Arial" w:hAnsi="Arial" w:cs="Arial"/>
        </w:rPr>
        <w:t xml:space="preserve">Whether the individuals concerned acted with prudence in the circumstances considering their responsibilities to </w:t>
      </w:r>
      <w:r w:rsidR="003323F8" w:rsidRPr="009C71A6">
        <w:rPr>
          <w:rFonts w:ascii="Arial" w:hAnsi="Arial" w:cs="Arial"/>
        </w:rPr>
        <w:t>Trinity County</w:t>
      </w:r>
      <w:r w:rsidRPr="009C71A6">
        <w:rPr>
          <w:rFonts w:ascii="Arial" w:hAnsi="Arial" w:cs="Arial"/>
        </w:rPr>
        <w:t>, its employees, the public at large,</w:t>
      </w:r>
      <w:r w:rsidR="00CF2877" w:rsidRPr="009C71A6">
        <w:rPr>
          <w:rFonts w:ascii="Arial" w:hAnsi="Arial" w:cs="Arial"/>
        </w:rPr>
        <w:t xml:space="preserve"> the</w:t>
      </w:r>
      <w:r w:rsidRPr="009C71A6">
        <w:rPr>
          <w:rFonts w:ascii="Arial" w:hAnsi="Arial" w:cs="Arial"/>
        </w:rPr>
        <w:t xml:space="preserve"> </w:t>
      </w:r>
      <w:r w:rsidR="006E53F0" w:rsidRPr="009C71A6">
        <w:rPr>
          <w:rFonts w:ascii="Arial" w:hAnsi="Arial" w:cs="Arial"/>
        </w:rPr>
        <w:t>State Government</w:t>
      </w:r>
      <w:r w:rsidRPr="009C71A6">
        <w:rPr>
          <w:rFonts w:ascii="Arial" w:hAnsi="Arial" w:cs="Arial"/>
        </w:rPr>
        <w:t xml:space="preserve"> and</w:t>
      </w:r>
      <w:r w:rsidR="00CF2877" w:rsidRPr="009C71A6">
        <w:rPr>
          <w:rFonts w:ascii="Arial" w:hAnsi="Arial" w:cs="Arial"/>
        </w:rPr>
        <w:t>/or</w:t>
      </w:r>
      <w:r w:rsidRPr="009C71A6">
        <w:rPr>
          <w:rFonts w:ascii="Arial" w:hAnsi="Arial" w:cs="Arial"/>
        </w:rPr>
        <w:t xml:space="preserve"> Federal Government; </w:t>
      </w:r>
    </w:p>
    <w:p w14:paraId="6F015752" w14:textId="754ECE8D" w:rsidR="006B6D36" w:rsidRPr="009C71A6" w:rsidRDefault="006B6D36" w:rsidP="00274D7D">
      <w:pPr>
        <w:spacing w:after="0"/>
        <w:ind w:left="720"/>
        <w:jc w:val="both"/>
        <w:rPr>
          <w:rFonts w:ascii="Arial" w:hAnsi="Arial" w:cs="Arial"/>
        </w:rPr>
      </w:pPr>
      <w:r w:rsidRPr="009C71A6">
        <w:rPr>
          <w:rFonts w:ascii="Arial" w:hAnsi="Arial" w:cs="Arial"/>
        </w:rPr>
        <w:t xml:space="preserve">• Whether </w:t>
      </w:r>
      <w:r w:rsidR="003323F8" w:rsidRPr="009C71A6">
        <w:rPr>
          <w:rFonts w:ascii="Arial" w:hAnsi="Arial" w:cs="Arial"/>
        </w:rPr>
        <w:t>Trinity County</w:t>
      </w:r>
      <w:r w:rsidRPr="009C71A6">
        <w:rPr>
          <w:rFonts w:ascii="Arial" w:hAnsi="Arial" w:cs="Arial"/>
        </w:rPr>
        <w:t xml:space="preserve"> significantly deviates from its established practices and policies regarding the incurrence of costs, which may unjustifiably increase the cost </w:t>
      </w:r>
    </w:p>
    <w:p w14:paraId="56DB517D" w14:textId="77777777" w:rsidR="006E53F0" w:rsidRPr="009C71A6" w:rsidRDefault="006E53F0" w:rsidP="006B6D36">
      <w:pPr>
        <w:jc w:val="both"/>
        <w:rPr>
          <w:rFonts w:ascii="Arial" w:hAnsi="Arial" w:cs="Arial"/>
        </w:rPr>
      </w:pPr>
    </w:p>
    <w:p w14:paraId="5106511E" w14:textId="0F52F58E" w:rsidR="006B6D36" w:rsidRPr="009C71A6" w:rsidRDefault="003323F8" w:rsidP="006E53F0">
      <w:pPr>
        <w:spacing w:after="0"/>
        <w:jc w:val="both"/>
        <w:rPr>
          <w:rFonts w:ascii="Arial" w:hAnsi="Arial" w:cs="Arial"/>
        </w:rPr>
      </w:pPr>
      <w:r w:rsidRPr="009C71A6">
        <w:rPr>
          <w:rFonts w:ascii="Arial" w:hAnsi="Arial" w:cs="Arial"/>
        </w:rPr>
        <w:t>Trinity County</w:t>
      </w:r>
      <w:r w:rsidR="00CF2877" w:rsidRPr="009C71A6">
        <w:rPr>
          <w:rFonts w:ascii="Arial" w:hAnsi="Arial" w:cs="Arial"/>
        </w:rPr>
        <w:t xml:space="preserve"> will </w:t>
      </w:r>
      <w:proofErr w:type="gramStart"/>
      <w:r w:rsidR="00CF2877" w:rsidRPr="009C71A6">
        <w:rPr>
          <w:rFonts w:ascii="Arial" w:hAnsi="Arial" w:cs="Arial"/>
        </w:rPr>
        <w:t>insure</w:t>
      </w:r>
      <w:proofErr w:type="gramEnd"/>
      <w:r w:rsidR="00CF2877" w:rsidRPr="009C71A6">
        <w:rPr>
          <w:rFonts w:ascii="Arial" w:hAnsi="Arial" w:cs="Arial"/>
        </w:rPr>
        <w:t xml:space="preserve"> that all grant reimbursement requests meet the definition of </w:t>
      </w:r>
      <w:r w:rsidR="006B6D36" w:rsidRPr="009C71A6">
        <w:rPr>
          <w:rFonts w:ascii="Arial" w:hAnsi="Arial" w:cs="Arial"/>
        </w:rPr>
        <w:t xml:space="preserve">Allocable Costs (2 CFR § 200.405 and § 200.406) A cost is allocable to a particular grant, </w:t>
      </w:r>
      <w:r w:rsidRPr="009C71A6">
        <w:rPr>
          <w:rFonts w:ascii="Arial" w:hAnsi="Arial" w:cs="Arial"/>
        </w:rPr>
        <w:t>Trinity County</w:t>
      </w:r>
      <w:r w:rsidR="006B6D36" w:rsidRPr="009C71A6">
        <w:rPr>
          <w:rFonts w:ascii="Arial" w:hAnsi="Arial" w:cs="Arial"/>
        </w:rPr>
        <w:t xml:space="preserve"> agreement, vendor contract, program or other cost objective if the goods or services involved are chargeable or assignable to that cost objective in accordance with relative benefits received. This standard is met if the cost:  </w:t>
      </w:r>
    </w:p>
    <w:p w14:paraId="049CF12F" w14:textId="2B4C3609" w:rsidR="006E53F0" w:rsidRPr="009C71A6" w:rsidRDefault="006E53F0" w:rsidP="00274D7D">
      <w:pPr>
        <w:spacing w:after="0"/>
        <w:jc w:val="both"/>
        <w:rPr>
          <w:rFonts w:ascii="Arial" w:hAnsi="Arial" w:cs="Arial"/>
        </w:rPr>
      </w:pPr>
    </w:p>
    <w:p w14:paraId="1432D6DE" w14:textId="7D2F5DEB" w:rsidR="006E53F0" w:rsidRPr="009C71A6" w:rsidRDefault="006B6D36" w:rsidP="00274D7D">
      <w:pPr>
        <w:spacing w:after="0"/>
        <w:ind w:left="720"/>
        <w:jc w:val="both"/>
        <w:rPr>
          <w:rFonts w:ascii="Arial" w:hAnsi="Arial" w:cs="Arial"/>
        </w:rPr>
      </w:pPr>
      <w:r w:rsidRPr="009C71A6">
        <w:rPr>
          <w:rFonts w:ascii="Arial" w:hAnsi="Arial" w:cs="Arial"/>
        </w:rPr>
        <w:lastRenderedPageBreak/>
        <w:t xml:space="preserve">• Is incurred specifically for that cost objective; • Benefits both that cost objective and other work of </w:t>
      </w:r>
      <w:r w:rsidR="003323F8" w:rsidRPr="009C71A6">
        <w:rPr>
          <w:rFonts w:ascii="Arial" w:hAnsi="Arial" w:cs="Arial"/>
        </w:rPr>
        <w:t>Trinity County</w:t>
      </w:r>
      <w:r w:rsidRPr="009C71A6">
        <w:rPr>
          <w:rFonts w:ascii="Arial" w:hAnsi="Arial" w:cs="Arial"/>
        </w:rPr>
        <w:t xml:space="preserve"> and can be distributed in proportions that may be approximated using reasonable methods; and </w:t>
      </w:r>
    </w:p>
    <w:p w14:paraId="7A62DA6A" w14:textId="633A4E1C" w:rsidR="006B6D36" w:rsidRPr="009C71A6" w:rsidRDefault="006B6D36" w:rsidP="00274D7D">
      <w:pPr>
        <w:spacing w:after="0"/>
        <w:ind w:left="720"/>
        <w:jc w:val="both"/>
        <w:rPr>
          <w:rFonts w:ascii="Arial" w:hAnsi="Arial" w:cs="Arial"/>
        </w:rPr>
      </w:pPr>
      <w:r w:rsidRPr="009C71A6">
        <w:rPr>
          <w:rFonts w:ascii="Arial" w:hAnsi="Arial" w:cs="Arial"/>
        </w:rPr>
        <w:t xml:space="preserve">• Is necessary to the overall operation of </w:t>
      </w:r>
      <w:r w:rsidR="003323F8" w:rsidRPr="009C71A6">
        <w:rPr>
          <w:rFonts w:ascii="Arial" w:hAnsi="Arial" w:cs="Arial"/>
        </w:rPr>
        <w:t>Trinity County</w:t>
      </w:r>
      <w:r w:rsidRPr="009C71A6">
        <w:rPr>
          <w:rFonts w:ascii="Arial" w:hAnsi="Arial" w:cs="Arial"/>
        </w:rPr>
        <w:t xml:space="preserve"> and is assignable in part to the specified cost objective in accordance with 2 CFR § 200. </w:t>
      </w:r>
    </w:p>
    <w:p w14:paraId="3D6211A3" w14:textId="77777777" w:rsidR="006B6D36" w:rsidRPr="009C71A6" w:rsidRDefault="006B6D36" w:rsidP="006B6D36">
      <w:pPr>
        <w:jc w:val="both"/>
        <w:rPr>
          <w:rFonts w:ascii="Arial" w:hAnsi="Arial" w:cs="Arial"/>
        </w:rPr>
      </w:pPr>
      <w:r w:rsidRPr="009C71A6">
        <w:rPr>
          <w:rFonts w:ascii="Arial" w:hAnsi="Arial" w:cs="Arial"/>
        </w:rPr>
        <w:t xml:space="preserve"> </w:t>
      </w:r>
    </w:p>
    <w:p w14:paraId="189BCEC6" w14:textId="6BAADBBD" w:rsidR="006B6D36" w:rsidRPr="009C71A6" w:rsidRDefault="006B6D36" w:rsidP="006B6D36">
      <w:pPr>
        <w:jc w:val="both"/>
        <w:rPr>
          <w:rFonts w:ascii="Arial" w:hAnsi="Arial" w:cs="Arial"/>
        </w:rPr>
      </w:pPr>
      <w:r w:rsidRPr="009C71A6">
        <w:rPr>
          <w:rFonts w:ascii="Arial" w:hAnsi="Arial" w:cs="Arial"/>
        </w:rPr>
        <w:t xml:space="preserve">Any cost allocable to a particular cost objective may not be charged to other Federal awards to overcome fund deficiencies, to avoid restrictions imposed by Federal statutes, regulations, or terms and conditions of the Federal awards, or for other reasons. However, this prohibition would not preclude </w:t>
      </w:r>
      <w:r w:rsidR="003323F8" w:rsidRPr="009C71A6">
        <w:rPr>
          <w:rFonts w:ascii="Arial" w:hAnsi="Arial" w:cs="Arial"/>
        </w:rPr>
        <w:t>Trinity County</w:t>
      </w:r>
      <w:r w:rsidRPr="009C71A6">
        <w:rPr>
          <w:rFonts w:ascii="Arial" w:hAnsi="Arial" w:cs="Arial"/>
        </w:rPr>
        <w:t xml:space="preserve"> from shifting costs that are allowable under two or more cost objectives in accordance with existing Federal statutes, regulations, or the terms and conditions of the Federal awards. </w:t>
      </w:r>
    </w:p>
    <w:p w14:paraId="538094DA" w14:textId="0F2AAF5B" w:rsidR="006B6D36" w:rsidRPr="009C71A6" w:rsidRDefault="006E53F0" w:rsidP="006B6D36">
      <w:pPr>
        <w:jc w:val="both"/>
        <w:rPr>
          <w:rFonts w:ascii="Arial" w:hAnsi="Arial" w:cs="Arial"/>
        </w:rPr>
      </w:pPr>
      <w:r w:rsidRPr="009C71A6">
        <w:rPr>
          <w:rFonts w:ascii="Arial" w:hAnsi="Arial" w:cs="Arial"/>
        </w:rPr>
        <w:t>I</w:t>
      </w:r>
      <w:r w:rsidR="006B6D36" w:rsidRPr="009C71A6">
        <w:rPr>
          <w:rFonts w:ascii="Arial" w:hAnsi="Arial" w:cs="Arial"/>
        </w:rPr>
        <w:t xml:space="preserve">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the costs may be allocated or transferred to benefitted projects on any reasonable documented basis.   Costs should only be </w:t>
      </w:r>
      <w:proofErr w:type="gramStart"/>
      <w:r w:rsidR="006B6D36" w:rsidRPr="009C71A6">
        <w:rPr>
          <w:rFonts w:ascii="Arial" w:hAnsi="Arial" w:cs="Arial"/>
        </w:rPr>
        <w:t>charged</w:t>
      </w:r>
      <w:proofErr w:type="gramEnd"/>
      <w:r w:rsidR="006B6D36" w:rsidRPr="009C71A6">
        <w:rPr>
          <w:rFonts w:ascii="Arial" w:hAnsi="Arial" w:cs="Arial"/>
        </w:rPr>
        <w:t xml:space="preserve"> net of all applicable credits. Applicable credits refer to those receipts or reduction-of-expenditure-type transactions that offset or reduce expense items allocable to the cost objective. Examples include: </w:t>
      </w:r>
    </w:p>
    <w:p w14:paraId="67D6082D" w14:textId="77777777" w:rsidR="006E53F0" w:rsidRPr="009C71A6" w:rsidRDefault="006B6D36" w:rsidP="00274D7D">
      <w:pPr>
        <w:spacing w:after="0"/>
        <w:ind w:firstLine="720"/>
        <w:jc w:val="both"/>
        <w:rPr>
          <w:rFonts w:ascii="Arial" w:hAnsi="Arial" w:cs="Arial"/>
        </w:rPr>
      </w:pPr>
      <w:r w:rsidRPr="009C71A6">
        <w:rPr>
          <w:rFonts w:ascii="Arial" w:hAnsi="Arial" w:cs="Arial"/>
        </w:rPr>
        <w:t xml:space="preserve">• Purchase discounts; </w:t>
      </w:r>
    </w:p>
    <w:p w14:paraId="60EF527B" w14:textId="77777777" w:rsidR="006E53F0" w:rsidRPr="009C71A6" w:rsidRDefault="006B6D36" w:rsidP="00274D7D">
      <w:pPr>
        <w:spacing w:after="0"/>
        <w:ind w:firstLine="720"/>
        <w:jc w:val="both"/>
        <w:rPr>
          <w:rFonts w:ascii="Arial" w:hAnsi="Arial" w:cs="Arial"/>
        </w:rPr>
      </w:pPr>
      <w:r w:rsidRPr="009C71A6">
        <w:rPr>
          <w:rFonts w:ascii="Arial" w:hAnsi="Arial" w:cs="Arial"/>
        </w:rPr>
        <w:t xml:space="preserve">• Rebates or allowances; </w:t>
      </w:r>
    </w:p>
    <w:p w14:paraId="170F08C8" w14:textId="77777777" w:rsidR="006E53F0" w:rsidRPr="009C71A6" w:rsidRDefault="006B6D36" w:rsidP="00274D7D">
      <w:pPr>
        <w:spacing w:after="0"/>
        <w:ind w:firstLine="720"/>
        <w:jc w:val="both"/>
        <w:rPr>
          <w:rFonts w:ascii="Arial" w:hAnsi="Arial" w:cs="Arial"/>
        </w:rPr>
      </w:pPr>
      <w:r w:rsidRPr="009C71A6">
        <w:rPr>
          <w:rFonts w:ascii="Arial" w:hAnsi="Arial" w:cs="Arial"/>
        </w:rPr>
        <w:t xml:space="preserve">• Recoveries or indemnities on losses; </w:t>
      </w:r>
    </w:p>
    <w:p w14:paraId="7B7C2643" w14:textId="77777777" w:rsidR="006E53F0" w:rsidRPr="009C71A6" w:rsidRDefault="006B6D36" w:rsidP="00274D7D">
      <w:pPr>
        <w:spacing w:after="0"/>
        <w:ind w:firstLine="720"/>
        <w:jc w:val="both"/>
        <w:rPr>
          <w:rFonts w:ascii="Arial" w:hAnsi="Arial" w:cs="Arial"/>
        </w:rPr>
      </w:pPr>
      <w:r w:rsidRPr="009C71A6">
        <w:rPr>
          <w:rFonts w:ascii="Arial" w:hAnsi="Arial" w:cs="Arial"/>
        </w:rPr>
        <w:t xml:space="preserve">• Insurance refunds or rebates; and </w:t>
      </w:r>
    </w:p>
    <w:p w14:paraId="26488789" w14:textId="36D098A1" w:rsidR="006B6D36" w:rsidRPr="009C71A6" w:rsidRDefault="006B6D36" w:rsidP="00274D7D">
      <w:pPr>
        <w:spacing w:after="0"/>
        <w:ind w:firstLine="720"/>
        <w:jc w:val="both"/>
        <w:rPr>
          <w:rFonts w:ascii="Arial" w:hAnsi="Arial" w:cs="Arial"/>
        </w:rPr>
      </w:pPr>
      <w:r w:rsidRPr="009C71A6">
        <w:rPr>
          <w:rFonts w:ascii="Arial" w:hAnsi="Arial" w:cs="Arial"/>
        </w:rPr>
        <w:t xml:space="preserve">• Adjustments of overpayments or erroneous charges  </w:t>
      </w:r>
    </w:p>
    <w:p w14:paraId="47846CD5" w14:textId="77777777" w:rsidR="006B6D36" w:rsidRPr="009C71A6" w:rsidRDefault="006B6D36" w:rsidP="006B6D36">
      <w:pPr>
        <w:jc w:val="both"/>
        <w:rPr>
          <w:rFonts w:ascii="Arial" w:hAnsi="Arial" w:cs="Arial"/>
        </w:rPr>
      </w:pPr>
      <w:r w:rsidRPr="009C71A6">
        <w:rPr>
          <w:rFonts w:ascii="Arial" w:hAnsi="Arial" w:cs="Arial"/>
        </w:rPr>
        <w:t xml:space="preserve"> </w:t>
      </w:r>
    </w:p>
    <w:p w14:paraId="3E500DF5" w14:textId="03B5FADE" w:rsidR="006B6D36" w:rsidRPr="009C71A6" w:rsidRDefault="006B6D36" w:rsidP="006B6D36">
      <w:pPr>
        <w:jc w:val="both"/>
        <w:rPr>
          <w:rFonts w:ascii="Arial" w:hAnsi="Arial" w:cs="Arial"/>
        </w:rPr>
      </w:pPr>
      <w:r w:rsidRPr="009C71A6">
        <w:rPr>
          <w:rFonts w:ascii="Arial" w:hAnsi="Arial" w:cs="Arial"/>
        </w:rPr>
        <w:t xml:space="preserve">To the extent that such credits accruing to or received by </w:t>
      </w:r>
      <w:r w:rsidR="003323F8" w:rsidRPr="009C71A6">
        <w:rPr>
          <w:rFonts w:ascii="Arial" w:hAnsi="Arial" w:cs="Arial"/>
        </w:rPr>
        <w:t>Trinity County</w:t>
      </w:r>
      <w:r w:rsidRPr="009C71A6">
        <w:rPr>
          <w:rFonts w:ascii="Arial" w:hAnsi="Arial" w:cs="Arial"/>
        </w:rPr>
        <w:t xml:space="preserve"> relate to allowable costs, they must be credited to the </w:t>
      </w:r>
      <w:r w:rsidR="00CF2877" w:rsidRPr="009C71A6">
        <w:rPr>
          <w:rFonts w:ascii="Arial" w:hAnsi="Arial" w:cs="Arial"/>
        </w:rPr>
        <w:t xml:space="preserve">State and/or </w:t>
      </w:r>
      <w:r w:rsidRPr="009C71A6">
        <w:rPr>
          <w:rFonts w:ascii="Arial" w:hAnsi="Arial" w:cs="Arial"/>
        </w:rPr>
        <w:t xml:space="preserve">Federal award either as a cost reduction or cash refund, as appropriate.  These credits do not constitute program income. </w:t>
      </w:r>
    </w:p>
    <w:p w14:paraId="6A2D2C50" w14:textId="17BFC6C5" w:rsidR="006B6D36" w:rsidRPr="009C71A6" w:rsidRDefault="003323F8" w:rsidP="006B6D36">
      <w:pPr>
        <w:jc w:val="both"/>
        <w:rPr>
          <w:rFonts w:ascii="Arial" w:hAnsi="Arial" w:cs="Arial"/>
        </w:rPr>
      </w:pPr>
      <w:r w:rsidRPr="009C71A6">
        <w:rPr>
          <w:rFonts w:ascii="Arial" w:hAnsi="Arial" w:cs="Arial"/>
        </w:rPr>
        <w:t>Trinity County</w:t>
      </w:r>
      <w:r w:rsidR="0056630C" w:rsidRPr="009C71A6">
        <w:rPr>
          <w:rFonts w:ascii="Arial" w:hAnsi="Arial" w:cs="Arial"/>
        </w:rPr>
        <w:t xml:space="preserve"> will </w:t>
      </w:r>
      <w:r w:rsidR="006B6D36" w:rsidRPr="009C71A6">
        <w:rPr>
          <w:rFonts w:ascii="Arial" w:hAnsi="Arial" w:cs="Arial"/>
        </w:rPr>
        <w:t xml:space="preserve">submit a draw request for eligible costs as often as is needed, subject to limitations in </w:t>
      </w:r>
      <w:r w:rsidR="0056630C" w:rsidRPr="009C71A6">
        <w:rPr>
          <w:rFonts w:ascii="Arial" w:hAnsi="Arial" w:cs="Arial"/>
        </w:rPr>
        <w:t>grant</w:t>
      </w:r>
      <w:r w:rsidR="006B6D36" w:rsidRPr="009C71A6">
        <w:rPr>
          <w:rFonts w:ascii="Arial" w:hAnsi="Arial" w:cs="Arial"/>
        </w:rPr>
        <w:t xml:space="preserve"> agreement</w:t>
      </w:r>
      <w:r w:rsidR="0056630C" w:rsidRPr="009C71A6">
        <w:rPr>
          <w:rFonts w:ascii="Arial" w:hAnsi="Arial" w:cs="Arial"/>
        </w:rPr>
        <w:t>s</w:t>
      </w:r>
      <w:r w:rsidR="006B6D36" w:rsidRPr="009C71A6">
        <w:rPr>
          <w:rFonts w:ascii="Arial" w:hAnsi="Arial" w:cs="Arial"/>
        </w:rPr>
        <w:t xml:space="preserve"> and at least quarterly throughout the life of </w:t>
      </w:r>
      <w:r w:rsidR="00CF2877" w:rsidRPr="009C71A6">
        <w:rPr>
          <w:rFonts w:ascii="Arial" w:hAnsi="Arial" w:cs="Arial"/>
        </w:rPr>
        <w:t>a</w:t>
      </w:r>
      <w:r w:rsidR="0056630C" w:rsidRPr="009C71A6">
        <w:rPr>
          <w:rFonts w:ascii="Arial" w:hAnsi="Arial" w:cs="Arial"/>
        </w:rPr>
        <w:t xml:space="preserve"> project</w:t>
      </w:r>
      <w:r w:rsidR="006B6D36" w:rsidRPr="009C71A6">
        <w:rPr>
          <w:rFonts w:ascii="Arial" w:hAnsi="Arial" w:cs="Arial"/>
        </w:rPr>
        <w:t xml:space="preserve">. </w:t>
      </w:r>
      <w:r w:rsidRPr="009C71A6">
        <w:rPr>
          <w:rFonts w:ascii="Arial" w:hAnsi="Arial" w:cs="Arial"/>
        </w:rPr>
        <w:t>Trinity County</w:t>
      </w:r>
      <w:r w:rsidR="0056630C" w:rsidRPr="009C71A6">
        <w:rPr>
          <w:rFonts w:ascii="Arial" w:hAnsi="Arial" w:cs="Arial"/>
        </w:rPr>
        <w:t xml:space="preserve"> will</w:t>
      </w:r>
      <w:r w:rsidR="006B6D36" w:rsidRPr="009C71A6">
        <w:rPr>
          <w:rFonts w:ascii="Arial" w:hAnsi="Arial" w:cs="Arial"/>
        </w:rPr>
        <w:t xml:space="preserve"> submit costs to </w:t>
      </w:r>
      <w:r w:rsidR="00CF2877" w:rsidRPr="009C71A6">
        <w:rPr>
          <w:rFonts w:ascii="Arial" w:hAnsi="Arial" w:cs="Arial"/>
        </w:rPr>
        <w:t>a Grantor</w:t>
      </w:r>
      <w:r w:rsidR="006B6D36" w:rsidRPr="009C71A6">
        <w:rPr>
          <w:rFonts w:ascii="Arial" w:hAnsi="Arial" w:cs="Arial"/>
        </w:rPr>
        <w:t xml:space="preserve"> for draw within 60 days of receipt of invoices</w:t>
      </w:r>
      <w:r w:rsidR="0056630C" w:rsidRPr="009C71A6">
        <w:rPr>
          <w:rFonts w:ascii="Arial" w:hAnsi="Arial" w:cs="Arial"/>
        </w:rPr>
        <w:t xml:space="preserve"> as allowable</w:t>
      </w:r>
      <w:r w:rsidR="006B6D36" w:rsidRPr="009C71A6">
        <w:rPr>
          <w:rFonts w:ascii="Arial" w:hAnsi="Arial" w:cs="Arial"/>
        </w:rPr>
        <w:t xml:space="preserve">. </w:t>
      </w:r>
      <w:r w:rsidR="003A7358" w:rsidRPr="009C71A6">
        <w:rPr>
          <w:rFonts w:ascii="Arial" w:hAnsi="Arial" w:cs="Arial"/>
        </w:rPr>
        <w:t xml:space="preserve">The County will ensure Draw requests are submitted timely to the granting agencies.  </w:t>
      </w:r>
      <w:r w:rsidR="006B6D36" w:rsidRPr="009C71A6">
        <w:rPr>
          <w:rFonts w:ascii="Arial" w:hAnsi="Arial" w:cs="Arial"/>
        </w:rPr>
        <w:t xml:space="preserve"> </w:t>
      </w:r>
    </w:p>
    <w:p w14:paraId="6209E213" w14:textId="753FB533" w:rsidR="006B6D36" w:rsidRPr="009C71A6" w:rsidRDefault="006B6D36" w:rsidP="006B6D36">
      <w:pPr>
        <w:jc w:val="both"/>
        <w:rPr>
          <w:rFonts w:ascii="Arial" w:hAnsi="Arial" w:cs="Arial"/>
        </w:rPr>
      </w:pPr>
      <w:r w:rsidRPr="009C71A6">
        <w:rPr>
          <w:rFonts w:ascii="Arial" w:hAnsi="Arial" w:cs="Arial"/>
        </w:rPr>
        <w:t xml:space="preserve">Pursuant to 24 CFR § 570.489(c), 2 CFR § 200.305(b), and 31 CFR § </w:t>
      </w:r>
      <w:proofErr w:type="gramStart"/>
      <w:r w:rsidRPr="009C71A6">
        <w:rPr>
          <w:rFonts w:ascii="Arial" w:hAnsi="Arial" w:cs="Arial"/>
        </w:rPr>
        <w:t xml:space="preserve">205, </w:t>
      </w:r>
      <w:r w:rsidR="0056630C" w:rsidRPr="009C71A6">
        <w:rPr>
          <w:rFonts w:ascii="Arial" w:hAnsi="Arial" w:cs="Arial"/>
        </w:rPr>
        <w:t xml:space="preserve"> </w:t>
      </w:r>
      <w:r w:rsidR="003323F8" w:rsidRPr="009C71A6">
        <w:rPr>
          <w:rFonts w:ascii="Arial" w:hAnsi="Arial" w:cs="Arial"/>
        </w:rPr>
        <w:t>Trinity</w:t>
      </w:r>
      <w:proofErr w:type="gramEnd"/>
      <w:r w:rsidR="003323F8" w:rsidRPr="009C71A6">
        <w:rPr>
          <w:rFonts w:ascii="Arial" w:hAnsi="Arial" w:cs="Arial"/>
        </w:rPr>
        <w:t xml:space="preserve"> County</w:t>
      </w:r>
      <w:r w:rsidR="0056630C" w:rsidRPr="009C71A6">
        <w:rPr>
          <w:rFonts w:ascii="Arial" w:hAnsi="Arial" w:cs="Arial"/>
        </w:rPr>
        <w:t xml:space="preserve"> when</w:t>
      </w:r>
      <w:r w:rsidRPr="009C71A6">
        <w:rPr>
          <w:rFonts w:ascii="Arial" w:hAnsi="Arial" w:cs="Arial"/>
        </w:rPr>
        <w:t xml:space="preserve"> utilizing the cash advance method </w:t>
      </w:r>
      <w:r w:rsidR="0056630C" w:rsidRPr="009C71A6">
        <w:rPr>
          <w:rFonts w:ascii="Arial" w:hAnsi="Arial" w:cs="Arial"/>
        </w:rPr>
        <w:t>will</w:t>
      </w:r>
      <w:r w:rsidRPr="009C71A6">
        <w:rPr>
          <w:rFonts w:ascii="Arial" w:hAnsi="Arial" w:cs="Arial"/>
        </w:rPr>
        <w:t xml:space="preserve"> minimize the time elapsing between the transfer of funds from </w:t>
      </w:r>
      <w:r w:rsidR="0056630C" w:rsidRPr="009C71A6">
        <w:rPr>
          <w:rFonts w:ascii="Arial" w:hAnsi="Arial" w:cs="Arial"/>
        </w:rPr>
        <w:t>the Federal or State agency</w:t>
      </w:r>
      <w:r w:rsidRPr="009C71A6">
        <w:rPr>
          <w:rFonts w:ascii="Arial" w:hAnsi="Arial" w:cs="Arial"/>
        </w:rPr>
        <w:t xml:space="preserve"> and the disbursement by </w:t>
      </w:r>
      <w:r w:rsidR="003323F8" w:rsidRPr="009C71A6">
        <w:rPr>
          <w:rFonts w:ascii="Arial" w:hAnsi="Arial" w:cs="Arial"/>
        </w:rPr>
        <w:t>Trinity County</w:t>
      </w:r>
      <w:r w:rsidRPr="009C71A6">
        <w:rPr>
          <w:rFonts w:ascii="Arial" w:hAnsi="Arial" w:cs="Arial"/>
        </w:rPr>
        <w:t xml:space="preserve"> for eligible costs. This period must not exceed </w:t>
      </w:r>
      <w:r w:rsidR="00EF7C9E" w:rsidRPr="009C71A6">
        <w:rPr>
          <w:rFonts w:ascii="Arial" w:hAnsi="Arial" w:cs="Arial"/>
        </w:rPr>
        <w:t>3</w:t>
      </w:r>
      <w:r w:rsidRPr="009C71A6">
        <w:rPr>
          <w:rFonts w:ascii="Arial" w:hAnsi="Arial" w:cs="Arial"/>
        </w:rPr>
        <w:t xml:space="preserve"> business days from the date of receipt/deposit of funds</w:t>
      </w:r>
      <w:r w:rsidR="0056630C" w:rsidRPr="009C71A6">
        <w:rPr>
          <w:rFonts w:ascii="Arial" w:hAnsi="Arial" w:cs="Arial"/>
        </w:rPr>
        <w:t>.</w:t>
      </w:r>
    </w:p>
    <w:p w14:paraId="3032CF5D" w14:textId="77777777" w:rsidR="006B6D36" w:rsidRPr="00274D7D" w:rsidRDefault="006B6D36" w:rsidP="006B6D36">
      <w:pPr>
        <w:jc w:val="both"/>
        <w:rPr>
          <w:rFonts w:ascii="Arial" w:hAnsi="Arial" w:cs="Arial"/>
        </w:rPr>
      </w:pPr>
      <w:r w:rsidRPr="00274D7D">
        <w:rPr>
          <w:rFonts w:ascii="Arial" w:hAnsi="Arial" w:cs="Arial"/>
        </w:rPr>
        <w:t xml:space="preserve"> </w:t>
      </w:r>
    </w:p>
    <w:p w14:paraId="5C4DA6C9" w14:textId="42BCB0C5" w:rsidR="005D67BD" w:rsidRPr="00274D7D" w:rsidRDefault="005D67BD" w:rsidP="0056630C">
      <w:pPr>
        <w:jc w:val="both"/>
        <w:rPr>
          <w:rFonts w:ascii="Arial" w:hAnsi="Arial" w:cs="Arial"/>
        </w:rPr>
      </w:pPr>
    </w:p>
    <w:sectPr w:rsidR="005D67BD" w:rsidRPr="00274D7D" w:rsidSect="00B400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FA982" w14:textId="77777777" w:rsidR="00900B65" w:rsidRDefault="00900B65" w:rsidP="00B4007C">
      <w:pPr>
        <w:spacing w:after="0" w:line="240" w:lineRule="auto"/>
      </w:pPr>
      <w:r>
        <w:separator/>
      </w:r>
    </w:p>
  </w:endnote>
  <w:endnote w:type="continuationSeparator" w:id="0">
    <w:p w14:paraId="7F5E3F9F" w14:textId="77777777" w:rsidR="00900B65" w:rsidRDefault="00900B65" w:rsidP="00B4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8269852"/>
      <w:docPartObj>
        <w:docPartGallery w:val="Page Numbers (Bottom of Page)"/>
        <w:docPartUnique/>
      </w:docPartObj>
    </w:sdtPr>
    <w:sdtEndPr>
      <w:rPr>
        <w:noProof/>
      </w:rPr>
    </w:sdtEndPr>
    <w:sdtContent>
      <w:p w14:paraId="41820F8A" w14:textId="77777777" w:rsidR="003D5296" w:rsidRDefault="003D529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9AFDE5" w14:textId="77777777" w:rsidR="003D5296" w:rsidRDefault="003D5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DAE30" w14:textId="77777777" w:rsidR="00900B65" w:rsidRDefault="00900B65" w:rsidP="00B4007C">
      <w:pPr>
        <w:spacing w:after="0" w:line="240" w:lineRule="auto"/>
      </w:pPr>
      <w:r>
        <w:separator/>
      </w:r>
    </w:p>
  </w:footnote>
  <w:footnote w:type="continuationSeparator" w:id="0">
    <w:p w14:paraId="56DF1CCF" w14:textId="77777777" w:rsidR="00900B65" w:rsidRDefault="00900B65" w:rsidP="00B40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CADF4" w14:textId="3BB8DFBC" w:rsidR="003D5296" w:rsidRDefault="003D5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835C5"/>
    <w:multiLevelType w:val="multilevel"/>
    <w:tmpl w:val="EC947A98"/>
    <w:lvl w:ilvl="0">
      <w:start w:val="7"/>
      <w:numFmt w:val="decimal"/>
      <w:lvlText w:val="%1"/>
      <w:lvlJc w:val="left"/>
      <w:pPr>
        <w:ind w:left="795" w:hanging="680"/>
      </w:pPr>
      <w:rPr>
        <w:rFonts w:hint="default"/>
      </w:rPr>
    </w:lvl>
    <w:lvl w:ilvl="1">
      <w:start w:val="1"/>
      <w:numFmt w:val="decimalZero"/>
      <w:lvlText w:val="%1.%2"/>
      <w:lvlJc w:val="left"/>
      <w:pPr>
        <w:ind w:left="795" w:hanging="680"/>
        <w:jc w:val="right"/>
      </w:pPr>
      <w:rPr>
        <w:rFonts w:hint="default"/>
        <w:w w:val="101"/>
      </w:rPr>
    </w:lvl>
    <w:lvl w:ilvl="2">
      <w:start w:val="1"/>
      <w:numFmt w:val="lowerLetter"/>
      <w:lvlText w:val="%3)"/>
      <w:lvlJc w:val="left"/>
      <w:pPr>
        <w:ind w:left="1571" w:hanging="697"/>
      </w:pPr>
      <w:rPr>
        <w:rFonts w:ascii="Times New Roman" w:eastAsia="Times New Roman" w:hAnsi="Times New Roman" w:cs="Times New Roman" w:hint="default"/>
        <w:color w:val="2F2F2F"/>
        <w:spacing w:val="-1"/>
        <w:w w:val="101"/>
        <w:sz w:val="24"/>
        <w:szCs w:val="24"/>
      </w:rPr>
    </w:lvl>
    <w:lvl w:ilvl="3">
      <w:numFmt w:val="bullet"/>
      <w:lvlText w:val="•"/>
      <w:lvlJc w:val="left"/>
      <w:pPr>
        <w:ind w:left="2532" w:hanging="697"/>
      </w:pPr>
      <w:rPr>
        <w:rFonts w:hint="default"/>
      </w:rPr>
    </w:lvl>
    <w:lvl w:ilvl="4">
      <w:numFmt w:val="bullet"/>
      <w:lvlText w:val="•"/>
      <w:lvlJc w:val="left"/>
      <w:pPr>
        <w:ind w:left="3485" w:hanging="697"/>
      </w:pPr>
      <w:rPr>
        <w:rFonts w:hint="default"/>
      </w:rPr>
    </w:lvl>
    <w:lvl w:ilvl="5">
      <w:numFmt w:val="bullet"/>
      <w:lvlText w:val="•"/>
      <w:lvlJc w:val="left"/>
      <w:pPr>
        <w:ind w:left="4437" w:hanging="697"/>
      </w:pPr>
      <w:rPr>
        <w:rFonts w:hint="default"/>
      </w:rPr>
    </w:lvl>
    <w:lvl w:ilvl="6">
      <w:numFmt w:val="bullet"/>
      <w:lvlText w:val="•"/>
      <w:lvlJc w:val="left"/>
      <w:pPr>
        <w:ind w:left="5390" w:hanging="697"/>
      </w:pPr>
      <w:rPr>
        <w:rFonts w:hint="default"/>
      </w:rPr>
    </w:lvl>
    <w:lvl w:ilvl="7">
      <w:numFmt w:val="bullet"/>
      <w:lvlText w:val="•"/>
      <w:lvlJc w:val="left"/>
      <w:pPr>
        <w:ind w:left="6342" w:hanging="697"/>
      </w:pPr>
      <w:rPr>
        <w:rFonts w:hint="default"/>
      </w:rPr>
    </w:lvl>
    <w:lvl w:ilvl="8">
      <w:numFmt w:val="bullet"/>
      <w:lvlText w:val="•"/>
      <w:lvlJc w:val="left"/>
      <w:pPr>
        <w:ind w:left="7295" w:hanging="697"/>
      </w:pPr>
      <w:rPr>
        <w:rFonts w:hint="default"/>
      </w:rPr>
    </w:lvl>
  </w:abstractNum>
  <w:abstractNum w:abstractNumId="1" w15:restartNumberingAfterBreak="0">
    <w:nsid w:val="059602C1"/>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9CF7607"/>
    <w:multiLevelType w:val="hybridMultilevel"/>
    <w:tmpl w:val="9244D08C"/>
    <w:lvl w:ilvl="0" w:tplc="C0981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73C97"/>
    <w:multiLevelType w:val="hybridMultilevel"/>
    <w:tmpl w:val="6D2A5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40DCA"/>
    <w:multiLevelType w:val="hybridMultilevel"/>
    <w:tmpl w:val="7076F2A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E1A2415"/>
    <w:multiLevelType w:val="hybridMultilevel"/>
    <w:tmpl w:val="920C46D6"/>
    <w:lvl w:ilvl="0" w:tplc="577A5D30">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140D758D"/>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15:restartNumberingAfterBreak="0">
    <w:nsid w:val="1CEB2184"/>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2D0B4027"/>
    <w:multiLevelType w:val="hybridMultilevel"/>
    <w:tmpl w:val="1E24D1CC"/>
    <w:lvl w:ilvl="0" w:tplc="D02A9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7355EF"/>
    <w:multiLevelType w:val="hybridMultilevel"/>
    <w:tmpl w:val="BA6E8C44"/>
    <w:lvl w:ilvl="0" w:tplc="42C83C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76C80"/>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9A5368C"/>
    <w:multiLevelType w:val="hybridMultilevel"/>
    <w:tmpl w:val="E320D90A"/>
    <w:lvl w:ilvl="0" w:tplc="7AACBB3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CD3267"/>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3" w15:restartNumberingAfterBreak="0">
    <w:nsid w:val="39D67E94"/>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 w15:restartNumberingAfterBreak="0">
    <w:nsid w:val="3CC45C81"/>
    <w:multiLevelType w:val="hybridMultilevel"/>
    <w:tmpl w:val="41888936"/>
    <w:lvl w:ilvl="0" w:tplc="D02A9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747158"/>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4C69168A"/>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5522336F"/>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8" w15:restartNumberingAfterBreak="0">
    <w:nsid w:val="5C7253EE"/>
    <w:multiLevelType w:val="multilevel"/>
    <w:tmpl w:val="C2BAF768"/>
    <w:lvl w:ilvl="0">
      <w:start w:val="1"/>
      <w:numFmt w:val="upperRoman"/>
      <w:lvlText w:val="%1."/>
      <w:lvlJc w:val="left"/>
      <w:pPr>
        <w:ind w:left="2520" w:hanging="720"/>
      </w:pPr>
      <w:rPr>
        <w:rFonts w:hint="default"/>
      </w:rPr>
    </w:lvl>
    <w:lvl w:ilvl="1">
      <w:start w:val="1"/>
      <w:numFmt w:val="decimalZero"/>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num w:numId="1" w16cid:durableId="1592659882">
    <w:abstractNumId w:val="9"/>
  </w:num>
  <w:num w:numId="2" w16cid:durableId="813332003">
    <w:abstractNumId w:val="11"/>
  </w:num>
  <w:num w:numId="3" w16cid:durableId="1719277483">
    <w:abstractNumId w:val="7"/>
  </w:num>
  <w:num w:numId="4" w16cid:durableId="997615365">
    <w:abstractNumId w:val="18"/>
  </w:num>
  <w:num w:numId="5" w16cid:durableId="858933113">
    <w:abstractNumId w:val="17"/>
  </w:num>
  <w:num w:numId="6" w16cid:durableId="445272469">
    <w:abstractNumId w:val="13"/>
  </w:num>
  <w:num w:numId="7" w16cid:durableId="1222987353">
    <w:abstractNumId w:val="1"/>
  </w:num>
  <w:num w:numId="8" w16cid:durableId="1704209387">
    <w:abstractNumId w:val="0"/>
  </w:num>
  <w:num w:numId="9" w16cid:durableId="490026113">
    <w:abstractNumId w:val="12"/>
  </w:num>
  <w:num w:numId="10" w16cid:durableId="1235118481">
    <w:abstractNumId w:val="5"/>
  </w:num>
  <w:num w:numId="11" w16cid:durableId="1737163094">
    <w:abstractNumId w:val="16"/>
  </w:num>
  <w:num w:numId="12" w16cid:durableId="5636215">
    <w:abstractNumId w:val="6"/>
  </w:num>
  <w:num w:numId="13" w16cid:durableId="167133932">
    <w:abstractNumId w:val="2"/>
  </w:num>
  <w:num w:numId="14" w16cid:durableId="1193809655">
    <w:abstractNumId w:val="14"/>
  </w:num>
  <w:num w:numId="15" w16cid:durableId="107658790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1593144">
    <w:abstractNumId w:val="3"/>
  </w:num>
  <w:num w:numId="17" w16cid:durableId="433206163">
    <w:abstractNumId w:val="8"/>
  </w:num>
  <w:num w:numId="18" w16cid:durableId="447552583">
    <w:abstractNumId w:val="10"/>
  </w:num>
  <w:num w:numId="19" w16cid:durableId="1080838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B0"/>
    <w:rsid w:val="00021385"/>
    <w:rsid w:val="00045721"/>
    <w:rsid w:val="000460B2"/>
    <w:rsid w:val="00053018"/>
    <w:rsid w:val="0005568E"/>
    <w:rsid w:val="00075FEB"/>
    <w:rsid w:val="000C3C95"/>
    <w:rsid w:val="000C7D1B"/>
    <w:rsid w:val="000F0600"/>
    <w:rsid w:val="00131B00"/>
    <w:rsid w:val="00166F76"/>
    <w:rsid w:val="00174982"/>
    <w:rsid w:val="00204EAF"/>
    <w:rsid w:val="00225303"/>
    <w:rsid w:val="00227AFD"/>
    <w:rsid w:val="00235DA9"/>
    <w:rsid w:val="00240C63"/>
    <w:rsid w:val="002607EB"/>
    <w:rsid w:val="00264AC2"/>
    <w:rsid w:val="0026545E"/>
    <w:rsid w:val="00270508"/>
    <w:rsid w:val="00274D7D"/>
    <w:rsid w:val="00283A26"/>
    <w:rsid w:val="002A3940"/>
    <w:rsid w:val="002D3319"/>
    <w:rsid w:val="002E23A3"/>
    <w:rsid w:val="002F55A4"/>
    <w:rsid w:val="00306D56"/>
    <w:rsid w:val="00312F70"/>
    <w:rsid w:val="003143AD"/>
    <w:rsid w:val="003323F8"/>
    <w:rsid w:val="003358E7"/>
    <w:rsid w:val="003451BB"/>
    <w:rsid w:val="003514AE"/>
    <w:rsid w:val="00377962"/>
    <w:rsid w:val="0038109D"/>
    <w:rsid w:val="003856BF"/>
    <w:rsid w:val="00393E7D"/>
    <w:rsid w:val="003A197F"/>
    <w:rsid w:val="003A7358"/>
    <w:rsid w:val="003D5296"/>
    <w:rsid w:val="00432856"/>
    <w:rsid w:val="00453C04"/>
    <w:rsid w:val="00462E83"/>
    <w:rsid w:val="00467BD6"/>
    <w:rsid w:val="004877A7"/>
    <w:rsid w:val="004A4CB3"/>
    <w:rsid w:val="004C6045"/>
    <w:rsid w:val="004E017A"/>
    <w:rsid w:val="004E5E27"/>
    <w:rsid w:val="005026A5"/>
    <w:rsid w:val="0051408F"/>
    <w:rsid w:val="005144F0"/>
    <w:rsid w:val="00516B97"/>
    <w:rsid w:val="0055239E"/>
    <w:rsid w:val="00555419"/>
    <w:rsid w:val="005609CA"/>
    <w:rsid w:val="00564452"/>
    <w:rsid w:val="0056630C"/>
    <w:rsid w:val="00573472"/>
    <w:rsid w:val="005C01E3"/>
    <w:rsid w:val="005C5FB0"/>
    <w:rsid w:val="005D67BD"/>
    <w:rsid w:val="005E4EDA"/>
    <w:rsid w:val="005F468A"/>
    <w:rsid w:val="0063347E"/>
    <w:rsid w:val="00641311"/>
    <w:rsid w:val="00661BFA"/>
    <w:rsid w:val="006874E5"/>
    <w:rsid w:val="006B6D36"/>
    <w:rsid w:val="006D0380"/>
    <w:rsid w:val="006E53F0"/>
    <w:rsid w:val="006E79E5"/>
    <w:rsid w:val="006F52B5"/>
    <w:rsid w:val="006F5F85"/>
    <w:rsid w:val="006F70D3"/>
    <w:rsid w:val="00713673"/>
    <w:rsid w:val="00714608"/>
    <w:rsid w:val="007269E0"/>
    <w:rsid w:val="007330B0"/>
    <w:rsid w:val="00734BB6"/>
    <w:rsid w:val="007534F8"/>
    <w:rsid w:val="00774E35"/>
    <w:rsid w:val="0079403F"/>
    <w:rsid w:val="007B768E"/>
    <w:rsid w:val="007C5B9D"/>
    <w:rsid w:val="007D10B7"/>
    <w:rsid w:val="007D6D62"/>
    <w:rsid w:val="007E70C6"/>
    <w:rsid w:val="00814202"/>
    <w:rsid w:val="0084353F"/>
    <w:rsid w:val="008573F2"/>
    <w:rsid w:val="008779A0"/>
    <w:rsid w:val="00886149"/>
    <w:rsid w:val="008A4763"/>
    <w:rsid w:val="008B5F53"/>
    <w:rsid w:val="008B7134"/>
    <w:rsid w:val="008F6BAF"/>
    <w:rsid w:val="008F7CCE"/>
    <w:rsid w:val="00900B65"/>
    <w:rsid w:val="00916AE6"/>
    <w:rsid w:val="0092300C"/>
    <w:rsid w:val="00943353"/>
    <w:rsid w:val="00947385"/>
    <w:rsid w:val="00954899"/>
    <w:rsid w:val="00956F19"/>
    <w:rsid w:val="00964CB5"/>
    <w:rsid w:val="009C71A6"/>
    <w:rsid w:val="009D24F9"/>
    <w:rsid w:val="009F6791"/>
    <w:rsid w:val="00A0087F"/>
    <w:rsid w:val="00A42584"/>
    <w:rsid w:val="00A862E6"/>
    <w:rsid w:val="00B21341"/>
    <w:rsid w:val="00B324C2"/>
    <w:rsid w:val="00B4007C"/>
    <w:rsid w:val="00B407D7"/>
    <w:rsid w:val="00B62662"/>
    <w:rsid w:val="00B80FF6"/>
    <w:rsid w:val="00B84690"/>
    <w:rsid w:val="00B87963"/>
    <w:rsid w:val="00B87F7C"/>
    <w:rsid w:val="00BC0F50"/>
    <w:rsid w:val="00BC69AA"/>
    <w:rsid w:val="00BE7882"/>
    <w:rsid w:val="00C10328"/>
    <w:rsid w:val="00C210B0"/>
    <w:rsid w:val="00C40314"/>
    <w:rsid w:val="00C460E6"/>
    <w:rsid w:val="00C75CA4"/>
    <w:rsid w:val="00C8385E"/>
    <w:rsid w:val="00C9056E"/>
    <w:rsid w:val="00CB1787"/>
    <w:rsid w:val="00CE4C5F"/>
    <w:rsid w:val="00CF2877"/>
    <w:rsid w:val="00CF5A3B"/>
    <w:rsid w:val="00D021A8"/>
    <w:rsid w:val="00D04D51"/>
    <w:rsid w:val="00D26979"/>
    <w:rsid w:val="00D27962"/>
    <w:rsid w:val="00D35A04"/>
    <w:rsid w:val="00D366DC"/>
    <w:rsid w:val="00D9314E"/>
    <w:rsid w:val="00DB1520"/>
    <w:rsid w:val="00DD1137"/>
    <w:rsid w:val="00DD1D02"/>
    <w:rsid w:val="00DE3E35"/>
    <w:rsid w:val="00DE70B0"/>
    <w:rsid w:val="00DF0EE8"/>
    <w:rsid w:val="00E11F6C"/>
    <w:rsid w:val="00E34267"/>
    <w:rsid w:val="00E34B9D"/>
    <w:rsid w:val="00E4330A"/>
    <w:rsid w:val="00E702AF"/>
    <w:rsid w:val="00E87FC5"/>
    <w:rsid w:val="00EA1598"/>
    <w:rsid w:val="00EA4DCF"/>
    <w:rsid w:val="00EC284F"/>
    <w:rsid w:val="00ED4C90"/>
    <w:rsid w:val="00EE25CD"/>
    <w:rsid w:val="00EF0A40"/>
    <w:rsid w:val="00EF19B7"/>
    <w:rsid w:val="00EF4391"/>
    <w:rsid w:val="00EF67F5"/>
    <w:rsid w:val="00EF7C9E"/>
    <w:rsid w:val="00F1073C"/>
    <w:rsid w:val="00F24BC8"/>
    <w:rsid w:val="00F5417C"/>
    <w:rsid w:val="00F71CE4"/>
    <w:rsid w:val="00FA0C21"/>
    <w:rsid w:val="00FB3FAA"/>
    <w:rsid w:val="00FD066A"/>
    <w:rsid w:val="00FD2C4A"/>
    <w:rsid w:val="00FE13E0"/>
    <w:rsid w:val="00FF210D"/>
    <w:rsid w:val="00FF23CD"/>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75B07"/>
  <w15:docId w15:val="{67CEF5AE-14B9-4CA2-B6C5-8E12629C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87963"/>
    <w:pPr>
      <w:ind w:left="720"/>
      <w:contextualSpacing/>
    </w:pPr>
  </w:style>
  <w:style w:type="paragraph" w:customStyle="1" w:styleId="para">
    <w:name w:val="para"/>
    <w:rsid w:val="00B324C2"/>
    <w:pPr>
      <w:widowControl w:val="0"/>
      <w:tabs>
        <w:tab w:val="left" w:pos="598"/>
        <w:tab w:val="left" w:pos="1196"/>
        <w:tab w:val="left" w:pos="1554"/>
        <w:tab w:val="left" w:pos="1913"/>
        <w:tab w:val="left" w:pos="2271"/>
        <w:tab w:val="left" w:pos="2630"/>
        <w:tab w:val="left" w:pos="2989"/>
        <w:tab w:val="left" w:pos="3347"/>
        <w:tab w:val="left" w:pos="3706"/>
        <w:tab w:val="left" w:pos="4065"/>
        <w:tab w:val="left" w:pos="4423"/>
        <w:tab w:val="left" w:pos="4782"/>
        <w:tab w:val="left" w:pos="5141"/>
        <w:tab w:val="left" w:pos="5499"/>
        <w:tab w:val="left" w:pos="5858"/>
        <w:tab w:val="left" w:pos="6217"/>
        <w:tab w:val="left" w:pos="6575"/>
        <w:tab w:val="left" w:pos="6934"/>
        <w:tab w:val="left" w:pos="7293"/>
        <w:tab w:val="left" w:pos="7651"/>
        <w:tab w:val="left" w:pos="8010"/>
        <w:tab w:val="left" w:pos="8369"/>
        <w:tab w:val="left" w:pos="8727"/>
        <w:tab w:val="left" w:pos="9086"/>
        <w:tab w:val="left" w:pos="9445"/>
        <w:tab w:val="left" w:pos="9803"/>
        <w:tab w:val="left" w:pos="10042"/>
      </w:tabs>
      <w:snapToGrid w:val="0"/>
      <w:spacing w:before="240" w:after="0" w:line="-240" w:lineRule="auto"/>
      <w:jc w:val="both"/>
    </w:pPr>
    <w:rPr>
      <w:rFonts w:ascii="Swis721 BT" w:eastAsia="Times New Roman" w:hAnsi="Swis721 BT" w:cs="Times New Roman"/>
      <w:sz w:val="20"/>
      <w:szCs w:val="20"/>
    </w:rPr>
  </w:style>
  <w:style w:type="paragraph" w:styleId="BalloonText">
    <w:name w:val="Balloon Text"/>
    <w:basedOn w:val="Normal"/>
    <w:link w:val="BalloonTextChar"/>
    <w:uiPriority w:val="99"/>
    <w:semiHidden/>
    <w:unhideWhenUsed/>
    <w:rsid w:val="00B40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07C"/>
    <w:rPr>
      <w:rFonts w:ascii="Tahoma" w:hAnsi="Tahoma" w:cs="Tahoma"/>
      <w:sz w:val="16"/>
      <w:szCs w:val="16"/>
    </w:rPr>
  </w:style>
  <w:style w:type="paragraph" w:styleId="Header">
    <w:name w:val="header"/>
    <w:basedOn w:val="Normal"/>
    <w:link w:val="HeaderChar"/>
    <w:uiPriority w:val="99"/>
    <w:unhideWhenUsed/>
    <w:rsid w:val="00B400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07C"/>
  </w:style>
  <w:style w:type="paragraph" w:styleId="Footer">
    <w:name w:val="footer"/>
    <w:basedOn w:val="Normal"/>
    <w:link w:val="FooterChar"/>
    <w:uiPriority w:val="99"/>
    <w:unhideWhenUsed/>
    <w:rsid w:val="00B400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54163-E3A3-4B53-BEAA-4CD15A2CC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7379</Words>
  <Characters>42065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Gonzales</dc:creator>
  <cp:lastModifiedBy>Joe and Bonnie Kennedy</cp:lastModifiedBy>
  <cp:revision>7</cp:revision>
  <cp:lastPrinted>2020-05-07T17:26:00Z</cp:lastPrinted>
  <dcterms:created xsi:type="dcterms:W3CDTF">2024-05-22T17:33:00Z</dcterms:created>
  <dcterms:modified xsi:type="dcterms:W3CDTF">2024-05-22T18:14:00Z</dcterms:modified>
</cp:coreProperties>
</file>